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tabs>
          <w:tab w:val="left" w:leader="none" w:pos="360"/>
        </w:tabs>
        <w:jc w:val="center"/>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002">
      <w:pPr>
        <w:pStyle w:val="Heading2"/>
        <w:tabs>
          <w:tab w:val="left" w:leader="none" w:pos="360"/>
        </w:tabs>
        <w:jc w:val="center"/>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003">
      <w:pPr>
        <w:pStyle w:val="Heading2"/>
        <w:tabs>
          <w:tab w:val="left" w:leader="none" w:pos="360"/>
        </w:tabs>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Pr>
        <w:drawing>
          <wp:inline distB="0" distT="0" distL="0" distR="0">
            <wp:extent cx="5059680" cy="110236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59680" cy="110236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2"/>
        <w:jc w:val="center"/>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005">
      <w:pPr>
        <w:pStyle w:val="Heading2"/>
        <w:jc w:val="center"/>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jc w:val="center"/>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00A">
      <w:pPr>
        <w:pStyle w:val="Heading2"/>
        <w:jc w:val="center"/>
        <w:rPr>
          <w:rFonts w:ascii="Calibri" w:cs="Calibri" w:eastAsia="Calibri" w:hAnsi="Calibri"/>
          <w:b w:val="0"/>
          <w:sz w:val="20"/>
          <w:szCs w:val="20"/>
        </w:rPr>
      </w:pPr>
      <w:r w:rsidDel="00000000" w:rsidR="00000000" w:rsidRPr="00000000">
        <w:rPr>
          <w:rtl w:val="0"/>
        </w:rPr>
      </w:r>
    </w:p>
    <w:p w:rsidR="00000000" w:rsidDel="00000000" w:rsidP="00000000" w:rsidRDefault="00000000" w:rsidRPr="00000000" w14:paraId="0000000B">
      <w:pPr>
        <w:pStyle w:val="Heading2"/>
        <w:jc w:val="center"/>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REGLEMENT</w:t>
      </w:r>
    </w:p>
    <w:p w:rsidR="00000000" w:rsidDel="00000000" w:rsidP="00000000" w:rsidRDefault="00000000" w:rsidRPr="00000000" w14:paraId="0000000C">
      <w:pPr>
        <w:pStyle w:val="Head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GEMEENSCHAPPELIJKE MEDEZEGGENSCHAPSRAAD</w:t>
      </w:r>
    </w:p>
    <w:p w:rsidR="00000000" w:rsidDel="00000000" w:rsidP="00000000" w:rsidRDefault="00000000" w:rsidRPr="00000000" w14:paraId="0000000D">
      <w:pPr>
        <w:pStyle w:val="Heading2"/>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pStyle w:val="Heading2"/>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pStyle w:val="Heading2"/>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AMSTELWIJS</w:t>
      </w:r>
    </w:p>
    <w:p w:rsidR="00000000" w:rsidDel="00000000" w:rsidP="00000000" w:rsidRDefault="00000000" w:rsidRPr="00000000" w14:paraId="00000016">
      <w:pPr>
        <w:pStyle w:val="Head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STICHTING VOOR OPENBAAR PRIMAIR ONDERWIJS</w:t>
      </w:r>
    </w:p>
    <w:p w:rsidR="00000000" w:rsidDel="00000000" w:rsidP="00000000" w:rsidRDefault="00000000" w:rsidRPr="00000000" w14:paraId="00000017">
      <w:pPr>
        <w:tabs>
          <w:tab w:val="left" w:leader="none" w:pos="1260"/>
        </w:tabs>
        <w:spacing w:line="360" w:lineRule="auto"/>
        <w:rPr>
          <w:rFonts w:ascii="Calibri" w:cs="Calibri" w:eastAsia="Calibri" w:hAnsi="Calibri"/>
          <w:b w:val="1"/>
          <w:sz w:val="32"/>
          <w:szCs w:val="32"/>
        </w:rPr>
      </w:pPr>
      <w:r w:rsidDel="00000000" w:rsidR="00000000" w:rsidRPr="00000000">
        <w:br w:type="page"/>
      </w:r>
      <w:r w:rsidDel="00000000" w:rsidR="00000000" w:rsidRPr="00000000">
        <w:rPr>
          <w:rFonts w:ascii="Calibri" w:cs="Calibri" w:eastAsia="Calibri" w:hAnsi="Calibri"/>
          <w:b w:val="1"/>
          <w:sz w:val="32"/>
          <w:szCs w:val="32"/>
          <w:rtl w:val="0"/>
        </w:rPr>
        <w:t xml:space="preserve">INHOUDSOPGAVE</w:t>
      </w:r>
    </w:p>
    <w:p w:rsidR="00000000" w:rsidDel="00000000" w:rsidP="00000000" w:rsidRDefault="00000000" w:rsidRPr="00000000" w14:paraId="0000001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9">
      <w:pPr>
        <w:tabs>
          <w:tab w:val="left" w:leader="none" w:pos="270"/>
        </w:tabs>
        <w:spacing w:after="120" w:before="12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Paragraaf 1</w:t>
        <w:tab/>
        <w:t xml:space="preserve">Algemeen</w:t>
        <w:tab/>
        <w:tab/>
        <w:tab/>
        <w:tab/>
        <w:tab/>
        <w:tab/>
        <w:tab/>
        <w:tab/>
        <w:t xml:space="preserve"> 3</w:t>
        <w:tab/>
      </w:r>
    </w:p>
    <w:p w:rsidR="00000000" w:rsidDel="00000000" w:rsidP="00000000" w:rsidRDefault="00000000" w:rsidRPr="00000000" w14:paraId="0000001A">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w:t>
        <w:tab/>
        <w:t xml:space="preserve">Begripsbepalingen</w:t>
        <w:tab/>
        <w:tab/>
        <w:tab/>
        <w:tab/>
        <w:tab/>
        <w:tab/>
        <w:tab/>
        <w:tab/>
        <w:t xml:space="preserve"> 3 </w:t>
      </w:r>
    </w:p>
    <w:p w:rsidR="00000000" w:rsidDel="00000000" w:rsidP="00000000" w:rsidRDefault="00000000" w:rsidRPr="00000000" w14:paraId="0000001B">
      <w:pPr>
        <w:tabs>
          <w:tab w:val="left" w:leader="none" w:pos="270"/>
        </w:tabs>
        <w:spacing w:after="120" w:before="12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Paragraaf 2</w:t>
        <w:tab/>
        <w:t xml:space="preserve">De gemeenschappelijke medezeggenschapsraad</w:t>
        <w:tab/>
        <w:tab/>
        <w:tab/>
        <w:tab/>
        <w:tab/>
        <w:t xml:space="preserve"> 3</w:t>
      </w:r>
    </w:p>
    <w:p w:rsidR="00000000" w:rsidDel="00000000" w:rsidP="00000000" w:rsidRDefault="00000000" w:rsidRPr="00000000" w14:paraId="0000001C">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w:t>
        <w:tab/>
        <w:t xml:space="preserve">Gemeenschappelijke medezeggenschapsraad</w:t>
        <w:tab/>
        <w:tab/>
        <w:tab/>
        <w:tab/>
        <w:tab/>
        <w:t xml:space="preserve"> 3</w:t>
      </w:r>
    </w:p>
    <w:p w:rsidR="00000000" w:rsidDel="00000000" w:rsidP="00000000" w:rsidRDefault="00000000" w:rsidRPr="00000000" w14:paraId="0000001D">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3</w:t>
        <w:tab/>
        <w:t xml:space="preserve">Omvang en samenstelling gemeenschappelijke medezeggenschapsraad</w:t>
      </w:r>
    </w:p>
    <w:p w:rsidR="00000000" w:rsidDel="00000000" w:rsidP="00000000" w:rsidRDefault="00000000" w:rsidRPr="00000000" w14:paraId="0000001E">
      <w:pPr>
        <w:tabs>
          <w:tab w:val="left" w:leader="none" w:pos="270"/>
        </w:tabs>
        <w:ind w:left="1080" w:hanging="1080"/>
        <w:rPr>
          <w:rFonts w:ascii="Calibri" w:cs="Calibri" w:eastAsia="Calibri" w:hAnsi="Calibri"/>
          <w:color w:val="000000"/>
          <w:sz w:val="18"/>
          <w:szCs w:val="18"/>
        </w:rPr>
      </w:pPr>
      <w:hyperlink w:anchor="_heading=h.3znysh7">
        <w:r w:rsidDel="00000000" w:rsidR="00000000" w:rsidRPr="00000000">
          <w:rPr>
            <w:rFonts w:ascii="Calibri" w:cs="Calibri" w:eastAsia="Calibri" w:hAnsi="Calibri"/>
            <w:color w:val="000000"/>
            <w:sz w:val="18"/>
            <w:szCs w:val="18"/>
            <w:rtl w:val="0"/>
          </w:rPr>
          <w:t xml:space="preserve">Artikel  4 </w:t>
        </w:r>
      </w:hyperlink>
      <w:hyperlink w:anchor="_heading=h.3znysh7">
        <w:r w:rsidDel="00000000" w:rsidR="00000000" w:rsidRPr="00000000">
          <w:rPr>
            <w:rFonts w:ascii="Calibri" w:cs="Calibri" w:eastAsia="Calibri" w:hAnsi="Calibri"/>
            <w:sz w:val="18"/>
            <w:szCs w:val="18"/>
            <w:rtl w:val="0"/>
          </w:rPr>
          <w:tab/>
        </w:r>
      </w:hyperlink>
      <w:hyperlink w:anchor="_heading=h.3znysh7">
        <w:r w:rsidDel="00000000" w:rsidR="00000000" w:rsidRPr="00000000">
          <w:rPr>
            <w:rFonts w:ascii="Calibri" w:cs="Calibri" w:eastAsia="Calibri" w:hAnsi="Calibri"/>
            <w:color w:val="000000"/>
            <w:sz w:val="18"/>
            <w:szCs w:val="18"/>
            <w:rtl w:val="0"/>
          </w:rPr>
          <w:t xml:space="preserve">Zittingsduur</w:t>
        </w:r>
      </w:hyperlink>
      <w:r w:rsidDel="00000000" w:rsidR="00000000" w:rsidRPr="00000000">
        <w:rPr>
          <w:rFonts w:ascii="Calibri" w:cs="Calibri" w:eastAsia="Calibri" w:hAnsi="Calibri"/>
          <w:color w:val="000000"/>
          <w:sz w:val="18"/>
          <w:szCs w:val="18"/>
          <w:rtl w:val="0"/>
        </w:rPr>
        <w:tab/>
        <w:tab/>
        <w:tab/>
        <w:tab/>
        <w:tab/>
        <w:tab/>
        <w:tab/>
        <w:tab/>
        <w:tab/>
        <w:t xml:space="preserve"> 3</w:t>
      </w:r>
    </w:p>
    <w:p w:rsidR="00000000" w:rsidDel="00000000" w:rsidP="00000000" w:rsidRDefault="00000000" w:rsidRPr="00000000" w14:paraId="0000001F">
      <w:pPr>
        <w:tabs>
          <w:tab w:val="left" w:leader="none" w:pos="270"/>
        </w:tabs>
        <w:spacing w:after="120" w:before="12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Paragraaf 3</w:t>
        <w:tab/>
        <w:t xml:space="preserve">Algemene taken en bevoegdheden van de GMR</w:t>
        <w:tab/>
        <w:tab/>
        <w:tab/>
        <w:tab/>
        <w:tab/>
        <w:t xml:space="preserve"> 4</w:t>
      </w:r>
    </w:p>
    <w:p w:rsidR="00000000" w:rsidDel="00000000" w:rsidP="00000000" w:rsidRDefault="00000000" w:rsidRPr="00000000" w14:paraId="00000020">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5</w:t>
        <w:tab/>
        <w:t xml:space="preserve">Overleg met bevoegd gezag</w:t>
        <w:tab/>
        <w:tab/>
        <w:tab/>
        <w:tab/>
        <w:tab/>
        <w:tab/>
        <w:tab/>
        <w:t xml:space="preserve"> 4</w:t>
      </w:r>
    </w:p>
    <w:p w:rsidR="00000000" w:rsidDel="00000000" w:rsidP="00000000" w:rsidRDefault="00000000" w:rsidRPr="00000000" w14:paraId="00000021">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6</w:t>
        <w:tab/>
        <w:t xml:space="preserve">Overleg met de Raad van Toezicht</w:t>
        <w:tab/>
        <w:tab/>
        <w:tab/>
        <w:tab/>
        <w:tab/>
        <w:tab/>
        <w:tab/>
        <w:t xml:space="preserve"> 4</w:t>
      </w:r>
    </w:p>
    <w:p w:rsidR="00000000" w:rsidDel="00000000" w:rsidP="00000000" w:rsidRDefault="00000000" w:rsidRPr="00000000" w14:paraId="00000022">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7</w:t>
        <w:tab/>
        <w:t xml:space="preserve">Vertegenwoordiging GMR in sollicitatiecommissie voor benoeming bestuurder</w:t>
        <w:tab/>
        <w:tab/>
        <w:t xml:space="preserve"> 4</w:t>
      </w:r>
    </w:p>
    <w:p w:rsidR="00000000" w:rsidDel="00000000" w:rsidP="00000000" w:rsidRDefault="00000000" w:rsidRPr="00000000" w14:paraId="00000023">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8</w:t>
        <w:tab/>
        <w:t xml:space="preserve">Voordrachtsrecht lid Raad van Toezicht</w:t>
        <w:tab/>
        <w:tab/>
        <w:tab/>
        <w:tab/>
        <w:tab/>
        <w:tab/>
        <w:t xml:space="preserve"> 4</w:t>
      </w:r>
    </w:p>
    <w:p w:rsidR="00000000" w:rsidDel="00000000" w:rsidP="00000000" w:rsidRDefault="00000000" w:rsidRPr="00000000" w14:paraId="00000024">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9</w:t>
        <w:tab/>
        <w:t xml:space="preserve">Initiatief bevoegdheid GMR</w:t>
        <w:tab/>
        <w:tab/>
        <w:tab/>
        <w:tab/>
        <w:tab/>
        <w:tab/>
        <w:tab/>
        <w:t xml:space="preserve"> 4</w:t>
      </w:r>
    </w:p>
    <w:p w:rsidR="00000000" w:rsidDel="00000000" w:rsidP="00000000" w:rsidRDefault="00000000" w:rsidRPr="00000000" w14:paraId="00000025">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10</w:t>
        <w:tab/>
        <w:t xml:space="preserve">Algemene taken GMR</w:t>
        <w:tab/>
        <w:tab/>
        <w:tab/>
        <w:tab/>
        <w:tab/>
        <w:tab/>
        <w:tab/>
        <w:tab/>
        <w:t xml:space="preserve"> 4</w:t>
      </w:r>
    </w:p>
    <w:p w:rsidR="00000000" w:rsidDel="00000000" w:rsidP="00000000" w:rsidRDefault="00000000" w:rsidRPr="00000000" w14:paraId="00000026">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11</w:t>
        <w:tab/>
        <w:t xml:space="preserve">Informatieverstrekking </w:t>
        <w:tab/>
        <w:tab/>
        <w:tab/>
        <w:tab/>
        <w:tab/>
        <w:tab/>
        <w:tab/>
        <w:tab/>
        <w:t xml:space="preserve"> 4</w:t>
      </w:r>
    </w:p>
    <w:p w:rsidR="00000000" w:rsidDel="00000000" w:rsidP="00000000" w:rsidRDefault="00000000" w:rsidRPr="00000000" w14:paraId="00000027">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12</w:t>
        <w:tab/>
        <w:t xml:space="preserve">Jaarverslag</w:t>
        <w:tab/>
        <w:tab/>
        <w:tab/>
        <w:tab/>
        <w:tab/>
        <w:tab/>
        <w:tab/>
        <w:tab/>
        <w:tab/>
        <w:t xml:space="preserve"> 5</w:t>
      </w:r>
    </w:p>
    <w:p w:rsidR="00000000" w:rsidDel="00000000" w:rsidP="00000000" w:rsidRDefault="00000000" w:rsidRPr="00000000" w14:paraId="00000028">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13</w:t>
        <w:tab/>
        <w:t xml:space="preserve">Openbaarheid en geheimhouding</w:t>
        <w:tab/>
        <w:tab/>
        <w:tab/>
        <w:tab/>
        <w:tab/>
        <w:tab/>
        <w:tab/>
        <w:t xml:space="preserve"> 5</w:t>
      </w:r>
    </w:p>
    <w:p w:rsidR="00000000" w:rsidDel="00000000" w:rsidP="00000000" w:rsidRDefault="00000000" w:rsidRPr="00000000" w14:paraId="00000029">
      <w:pPr>
        <w:tabs>
          <w:tab w:val="left" w:leader="none" w:pos="270"/>
        </w:tabs>
        <w:spacing w:after="120" w:before="12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Paragraaf 4</w:t>
        <w:tab/>
        <w:t xml:space="preserve">Bijzondere bevoegdheden GMR</w:t>
        <w:tab/>
        <w:tab/>
        <w:tab/>
        <w:tab/>
        <w:tab/>
        <w:tab/>
        <w:t xml:space="preserve"> 6</w:t>
      </w:r>
    </w:p>
    <w:p w:rsidR="00000000" w:rsidDel="00000000" w:rsidP="00000000" w:rsidRDefault="00000000" w:rsidRPr="00000000" w14:paraId="0000002A">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14</w:t>
        <w:tab/>
        <w:t xml:space="preserve">Instemmingsbevoegdheid GMR</w:t>
        <w:tab/>
        <w:tab/>
        <w:tab/>
        <w:tab/>
        <w:tab/>
        <w:tab/>
        <w:tab/>
        <w:t xml:space="preserve"> 6</w:t>
      </w:r>
    </w:p>
    <w:p w:rsidR="00000000" w:rsidDel="00000000" w:rsidP="00000000" w:rsidRDefault="00000000" w:rsidRPr="00000000" w14:paraId="0000002B">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15</w:t>
        <w:tab/>
        <w:t xml:space="preserve">Adviesbevoegdheid GMR</w:t>
        <w:tab/>
        <w:tab/>
        <w:tab/>
        <w:tab/>
        <w:tab/>
        <w:tab/>
        <w:tab/>
        <w:t xml:space="preserve"> 6</w:t>
      </w:r>
    </w:p>
    <w:p w:rsidR="00000000" w:rsidDel="00000000" w:rsidP="00000000" w:rsidRDefault="00000000" w:rsidRPr="00000000" w14:paraId="0000002C">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16</w:t>
        <w:tab/>
        <w:t xml:space="preserve">Instemmingsbevoegdheid personeelsgeleding GMR</w:t>
        <w:tab/>
        <w:tab/>
        <w:tab/>
        <w:tab/>
        <w:tab/>
        <w:t xml:space="preserve"> 7</w:t>
      </w:r>
    </w:p>
    <w:p w:rsidR="00000000" w:rsidDel="00000000" w:rsidP="00000000" w:rsidRDefault="00000000" w:rsidRPr="00000000" w14:paraId="0000002D">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17         Instemmingsbevoegdheid oudergeleding GMR </w:t>
        <w:tab/>
        <w:tab/>
        <w:tab/>
        <w:tab/>
        <w:tab/>
        <w:t xml:space="preserve"> 7</w:t>
      </w:r>
    </w:p>
    <w:p w:rsidR="00000000" w:rsidDel="00000000" w:rsidP="00000000" w:rsidRDefault="00000000" w:rsidRPr="00000000" w14:paraId="0000002E">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18</w:t>
        <w:tab/>
        <w:t xml:space="preserve">Toepasselijkheid bijzondere bevoegdheden GMR</w:t>
        <w:tab/>
        <w:tab/>
        <w:tab/>
        <w:tab/>
        <w:tab/>
        <w:t xml:space="preserve"> 8</w:t>
      </w:r>
    </w:p>
    <w:p w:rsidR="00000000" w:rsidDel="00000000" w:rsidP="00000000" w:rsidRDefault="00000000" w:rsidRPr="00000000" w14:paraId="0000002F">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19</w:t>
        <w:tab/>
        <w:t xml:space="preserve">Termijnen</w:t>
        <w:tab/>
        <w:tab/>
        <w:tab/>
        <w:tab/>
        <w:tab/>
        <w:tab/>
        <w:tab/>
        <w:tab/>
        <w:tab/>
        <w:t xml:space="preserve"> 8</w:t>
      </w:r>
    </w:p>
    <w:p w:rsidR="00000000" w:rsidDel="00000000" w:rsidP="00000000" w:rsidRDefault="00000000" w:rsidRPr="00000000" w14:paraId="00000030">
      <w:pPr>
        <w:tabs>
          <w:tab w:val="left" w:leader="none" w:pos="270"/>
        </w:tabs>
        <w:spacing w:after="120" w:before="12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Paragraaf 5</w:t>
        <w:tab/>
        <w:t xml:space="preserve">Inrichting en werkwijze gemeenschappelijke medezeggenschapsraad</w:t>
        <w:tab/>
        <w:tab/>
        <w:t xml:space="preserve"> 8</w:t>
      </w:r>
    </w:p>
    <w:p w:rsidR="00000000" w:rsidDel="00000000" w:rsidP="00000000" w:rsidRDefault="00000000" w:rsidRPr="00000000" w14:paraId="00000031">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20</w:t>
        <w:tab/>
        <w:t xml:space="preserve">Verkiezing voorzitter en secretaris</w:t>
        <w:tab/>
        <w:tab/>
        <w:tab/>
        <w:tab/>
        <w:tab/>
        <w:tab/>
        <w:tab/>
        <w:t xml:space="preserve"> 8</w:t>
      </w:r>
    </w:p>
    <w:p w:rsidR="00000000" w:rsidDel="00000000" w:rsidP="00000000" w:rsidRDefault="00000000" w:rsidRPr="00000000" w14:paraId="00000032">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21</w:t>
        <w:tab/>
        <w:t xml:space="preserve">Uitsluiting van leden van de GMR</w:t>
        <w:tab/>
        <w:tab/>
        <w:tab/>
        <w:tab/>
        <w:tab/>
        <w:tab/>
        <w:tab/>
        <w:t xml:space="preserve"> 8</w:t>
      </w:r>
    </w:p>
    <w:p w:rsidR="00000000" w:rsidDel="00000000" w:rsidP="00000000" w:rsidRDefault="00000000" w:rsidRPr="00000000" w14:paraId="00000033">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22</w:t>
        <w:tab/>
        <w:t xml:space="preserve">Indienen agendapunten door personeel en ouders</w:t>
        <w:tab/>
        <w:tab/>
        <w:tab/>
        <w:tab/>
        <w:tab/>
        <w:t xml:space="preserve"> 9</w:t>
      </w:r>
    </w:p>
    <w:p w:rsidR="00000000" w:rsidDel="00000000" w:rsidP="00000000" w:rsidRDefault="00000000" w:rsidRPr="00000000" w14:paraId="00000034">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23</w:t>
        <w:tab/>
        <w:t xml:space="preserve">Raadplegen personeel en ouders</w:t>
        <w:tab/>
        <w:tab/>
        <w:tab/>
        <w:tab/>
        <w:tab/>
        <w:tab/>
        <w:tab/>
        <w:t xml:space="preserve"> 9</w:t>
      </w:r>
    </w:p>
    <w:p w:rsidR="00000000" w:rsidDel="00000000" w:rsidP="00000000" w:rsidRDefault="00000000" w:rsidRPr="00000000" w14:paraId="00000035">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24</w:t>
        <w:tab/>
        <w:t xml:space="preserve">Huishoudelijke reglement</w:t>
        <w:tab/>
        <w:tab/>
        <w:tab/>
        <w:tab/>
        <w:tab/>
        <w:tab/>
        <w:tab/>
        <w:t xml:space="preserve"> 9</w:t>
      </w:r>
    </w:p>
    <w:p w:rsidR="00000000" w:rsidDel="00000000" w:rsidP="00000000" w:rsidRDefault="00000000" w:rsidRPr="00000000" w14:paraId="00000036">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25</w:t>
        <w:tab/>
        <w:t xml:space="preserve">Themaraad</w:t>
      </w:r>
    </w:p>
    <w:p w:rsidR="00000000" w:rsidDel="00000000" w:rsidP="00000000" w:rsidRDefault="00000000" w:rsidRPr="00000000" w14:paraId="00000037">
      <w:pPr>
        <w:tabs>
          <w:tab w:val="left" w:leader="none" w:pos="270"/>
        </w:tabs>
        <w:spacing w:after="120" w:before="12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Paragraaf 6</w:t>
        <w:tab/>
        <w:t xml:space="preserve">Regeling geschillen</w:t>
        <w:tab/>
        <w:tab/>
        <w:tab/>
        <w:tab/>
        <w:tab/>
        <w:tab/>
        <w:tab/>
        <w:tab/>
        <w:t xml:space="preserve">10</w:t>
      </w:r>
    </w:p>
    <w:p w:rsidR="00000000" w:rsidDel="00000000" w:rsidP="00000000" w:rsidRDefault="00000000" w:rsidRPr="00000000" w14:paraId="00000038">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26</w:t>
        <w:tab/>
        <w:t xml:space="preserve">Aansluiting geschillencommissie </w:t>
        <w:tab/>
        <w:tab/>
        <w:tab/>
        <w:tab/>
        <w:tab/>
        <w:tab/>
        <w:tab/>
        <w:t xml:space="preserve">10</w:t>
      </w:r>
    </w:p>
    <w:p w:rsidR="00000000" w:rsidDel="00000000" w:rsidP="00000000" w:rsidRDefault="00000000" w:rsidRPr="00000000" w14:paraId="00000039">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27</w:t>
        <w:tab/>
        <w:t xml:space="preserve">Andere geschillen</w:t>
        <w:tab/>
        <w:tab/>
        <w:tab/>
        <w:tab/>
        <w:tab/>
        <w:tab/>
        <w:tab/>
        <w:tab/>
        <w:t xml:space="preserve">10</w:t>
      </w:r>
    </w:p>
    <w:p w:rsidR="00000000" w:rsidDel="00000000" w:rsidP="00000000" w:rsidRDefault="00000000" w:rsidRPr="00000000" w14:paraId="0000003A">
      <w:pPr>
        <w:tabs>
          <w:tab w:val="left" w:leader="none" w:pos="270"/>
        </w:tabs>
        <w:spacing w:after="120" w:before="12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Paragraaf 7</w:t>
        <w:tab/>
        <w:t xml:space="preserve">Overige bepalingen</w:t>
        <w:tab/>
        <w:tab/>
        <w:tab/>
        <w:tab/>
        <w:tab/>
        <w:tab/>
        <w:tab/>
        <w:t xml:space="preserve">10</w:t>
      </w:r>
    </w:p>
    <w:p w:rsidR="00000000" w:rsidDel="00000000" w:rsidP="00000000" w:rsidRDefault="00000000" w:rsidRPr="00000000" w14:paraId="0000003B">
      <w:pPr>
        <w:tabs>
          <w:tab w:val="left" w:leader="none" w:pos="270"/>
        </w:tabs>
        <w:ind w:left="-180" w:firstLine="1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28</w:t>
        <w:tab/>
        <w:t xml:space="preserve">         Voorzieningen en kosten GMR </w:t>
        <w:tab/>
        <w:tab/>
        <w:tab/>
        <w:tab/>
        <w:tab/>
        <w:tab/>
        <w:tab/>
        <w:t xml:space="preserve">10</w:t>
      </w:r>
    </w:p>
    <w:p w:rsidR="00000000" w:rsidDel="00000000" w:rsidP="00000000" w:rsidRDefault="00000000" w:rsidRPr="00000000" w14:paraId="0000003C">
      <w:pPr>
        <w:tabs>
          <w:tab w:val="left" w:leader="none" w:pos="270"/>
        </w:tabs>
        <w:ind w:left="-180" w:firstLine="1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29</w:t>
        <w:tab/>
        <w:t xml:space="preserve">         Rechtsbescherming</w:t>
        <w:tab/>
        <w:tab/>
        <w:tab/>
        <w:tab/>
        <w:tab/>
        <w:tab/>
        <w:tab/>
        <w:tab/>
        <w:t xml:space="preserve">10</w:t>
      </w:r>
    </w:p>
    <w:p w:rsidR="00000000" w:rsidDel="00000000" w:rsidP="00000000" w:rsidRDefault="00000000" w:rsidRPr="00000000" w14:paraId="0000003D">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30</w:t>
        <w:tab/>
        <w:t xml:space="preserve">Wijziging reglement</w:t>
        <w:tab/>
        <w:tab/>
        <w:tab/>
        <w:tab/>
        <w:tab/>
        <w:tab/>
        <w:tab/>
        <w:tab/>
        <w:t xml:space="preserve">10</w:t>
      </w:r>
    </w:p>
    <w:p w:rsidR="00000000" w:rsidDel="00000000" w:rsidP="00000000" w:rsidRDefault="00000000" w:rsidRPr="00000000" w14:paraId="0000003E">
      <w:pPr>
        <w:tabs>
          <w:tab w:val="left" w:leader="none" w:pos="270"/>
          <w:tab w:val="left" w:leader="none" w:pos="1440"/>
        </w:tabs>
        <w:spacing w:after="12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Paragraaf 8</w:t>
        <w:tab/>
        <w:t xml:space="preserve">Ondertekening</w:t>
        <w:tab/>
        <w:tab/>
        <w:tab/>
        <w:tab/>
        <w:tab/>
        <w:tab/>
        <w:tab/>
        <w:tab/>
        <w:t xml:space="preserve">10</w:t>
      </w:r>
    </w:p>
    <w:p w:rsidR="00000000" w:rsidDel="00000000" w:rsidP="00000000" w:rsidRDefault="00000000" w:rsidRPr="00000000" w14:paraId="0000003F">
      <w:pPr>
        <w:tabs>
          <w:tab w:val="left" w:leader="none" w:pos="270"/>
        </w:tabs>
        <w:ind w:left="1080" w:hanging="108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Artikel 31 </w:t>
        <w:tab/>
        <w:t xml:space="preserve">Citeertitel; inwerkingtreding</w:t>
        <w:tab/>
        <w:tab/>
        <w:tab/>
        <w:tab/>
        <w:tab/>
        <w:tab/>
        <w:tab/>
        <w:t xml:space="preserve">10 </w:t>
      </w:r>
    </w:p>
    <w:p w:rsidR="00000000" w:rsidDel="00000000" w:rsidP="00000000" w:rsidRDefault="00000000" w:rsidRPr="00000000" w14:paraId="00000040">
      <w:pPr>
        <w:tabs>
          <w:tab w:val="left" w:leader="none" w:pos="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1">
      <w:pPr>
        <w:tabs>
          <w:tab w:val="left" w:leader="none" w:pos="0"/>
        </w:tabs>
        <w:rPr>
          <w:rFonts w:ascii="Calibri" w:cs="Calibri" w:eastAsia="Calibri" w:hAnsi="Calibri"/>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42">
      <w:pPr>
        <w:tabs>
          <w:tab w:val="left" w:leader="none" w:pos="1834"/>
        </w:tabs>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Paragraaf 1</w:t>
        <w:tab/>
        <w:t xml:space="preserve">Algemeen</w:t>
      </w:r>
    </w:p>
    <w:p w:rsidR="00000000" w:rsidDel="00000000" w:rsidP="00000000" w:rsidRDefault="00000000" w:rsidRPr="00000000" w14:paraId="00000043">
      <w:pPr>
        <w:keepNext w:val="1"/>
        <w:tabs>
          <w:tab w:val="left" w:leader="none" w:pos="1834"/>
        </w:tabs>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br w:type="textWrapping"/>
        <w:t xml:space="preserve">Artikel 1</w:t>
        <w:tab/>
        <w:t xml:space="preserve">Begripsbepalingen</w:t>
      </w:r>
    </w:p>
    <w:p w:rsidR="00000000" w:rsidDel="00000000" w:rsidP="00000000" w:rsidRDefault="00000000" w:rsidRPr="00000000" w14:paraId="00000044">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wet</w:t>
        <w:tab/>
        <w:t xml:space="preserve">:</w:t>
        <w:tab/>
        <w:t xml:space="preserve">de Wet Medezeggenschap op Scholen (Stbl. 2006, 658);</w:t>
      </w:r>
    </w:p>
    <w:p w:rsidR="00000000" w:rsidDel="00000000" w:rsidP="00000000" w:rsidRDefault="00000000" w:rsidRPr="00000000" w14:paraId="00000045">
      <w:pPr>
        <w:numPr>
          <w:ilvl w:val="0"/>
          <w:numId w:val="16"/>
        </w:numPr>
        <w:tabs>
          <w:tab w:val="left" w:leader="none" w:pos="3106"/>
          <w:tab w:val="left" w:leader="none" w:pos="2830"/>
        </w:tabs>
        <w:ind w:left="720" w:hanging="363"/>
        <w:rPr>
          <w:rFonts w:ascii="Calibri" w:cs="Calibri" w:eastAsia="Calibri" w:hAnsi="Calibri"/>
        </w:rPr>
      </w:pPr>
      <w:r w:rsidDel="00000000" w:rsidR="00000000" w:rsidRPr="00000000">
        <w:rPr>
          <w:rFonts w:ascii="Calibri" w:cs="Calibri" w:eastAsia="Calibri" w:hAnsi="Calibri"/>
          <w:rtl w:val="0"/>
        </w:rPr>
        <w:t xml:space="preserve">bev</w:t>
      </w:r>
      <w:hyperlink r:id="rId9">
        <w:r w:rsidDel="00000000" w:rsidR="00000000" w:rsidRPr="00000000">
          <w:rPr>
            <w:rFonts w:ascii="Calibri" w:cs="Calibri" w:eastAsia="Calibri" w:hAnsi="Calibri"/>
            <w:rtl w:val="0"/>
          </w:rPr>
          <w:t xml:space="preserve">oegd gezag</w:t>
        </w:r>
      </w:hyperlink>
      <w:r w:rsidDel="00000000" w:rsidR="00000000" w:rsidRPr="00000000">
        <w:rPr>
          <w:rFonts w:ascii="Calibri" w:cs="Calibri" w:eastAsia="Calibri" w:hAnsi="Calibri"/>
          <w:rtl w:val="0"/>
        </w:rPr>
        <w:tab/>
        <w:t xml:space="preserve">:    de directeur-bestuurder van de Stichting voor Openbaar Primair onderwijs </w:t>
        <w:tab/>
        <w:tab/>
        <w:tab/>
        <w:t xml:space="preserve">Amstelwijs;</w:t>
      </w:r>
    </w:p>
    <w:p w:rsidR="00000000" w:rsidDel="00000000" w:rsidP="00000000" w:rsidRDefault="00000000" w:rsidRPr="00000000" w14:paraId="00000046">
      <w:pPr>
        <w:numPr>
          <w:ilvl w:val="0"/>
          <w:numId w:val="16"/>
        </w:numPr>
        <w:tabs>
          <w:tab w:val="left" w:leader="none" w:pos="3106"/>
          <w:tab w:val="left" w:leader="none" w:pos="2830"/>
        </w:tabs>
        <w:ind w:left="720" w:hanging="363"/>
        <w:rPr>
          <w:rFonts w:ascii="Calibri" w:cs="Calibri" w:eastAsia="Calibri" w:hAnsi="Calibri"/>
        </w:rPr>
      </w:pPr>
      <w:r w:rsidDel="00000000" w:rsidR="00000000" w:rsidRPr="00000000">
        <w:rPr>
          <w:rFonts w:ascii="Calibri" w:cs="Calibri" w:eastAsia="Calibri" w:hAnsi="Calibri"/>
          <w:rtl w:val="0"/>
        </w:rPr>
        <w:t xml:space="preserve">beleidsmedewerkers</w:t>
        <w:tab/>
        <w:t xml:space="preserve">:    de medewerkers van het ondersteuningskantoor verantwoordelijk voor de </w:t>
        <w:tab/>
        <w:tab/>
        <w:tab/>
        <w:t xml:space="preserve">diverse afdelingen;</w:t>
      </w:r>
    </w:p>
    <w:p w:rsidR="00000000" w:rsidDel="00000000" w:rsidP="00000000" w:rsidRDefault="00000000" w:rsidRPr="00000000" w14:paraId="00000047">
      <w:pPr>
        <w:numPr>
          <w:ilvl w:val="0"/>
          <w:numId w:val="16"/>
        </w:numPr>
        <w:tabs>
          <w:tab w:val="left" w:leader="none" w:pos="2835"/>
          <w:tab w:val="left" w:leader="none" w:pos="3060"/>
        </w:tabs>
        <w:ind w:left="708" w:hanging="360"/>
        <w:rPr>
          <w:rFonts w:ascii="Calibri" w:cs="Calibri" w:eastAsia="Calibri" w:hAnsi="Calibri"/>
        </w:rPr>
      </w:pPr>
      <w:r w:rsidDel="00000000" w:rsidR="00000000" w:rsidRPr="00000000">
        <w:rPr>
          <w:rFonts w:ascii="Calibri" w:cs="Calibri" w:eastAsia="Calibri" w:hAnsi="Calibri"/>
          <w:rtl w:val="0"/>
        </w:rPr>
        <w:t xml:space="preserve">RvT</w:t>
        <w:tab/>
        <w:t xml:space="preserve">:</w:t>
        <w:tab/>
        <w:t xml:space="preserve">de Raad van Toezicht van de Stichting voor Openbaar Primair onderwijs </w:t>
        <w:tab/>
        <w:tab/>
        <w:tab/>
        <w:t xml:space="preserve">Amstelwijs;</w:t>
      </w:r>
    </w:p>
    <w:p w:rsidR="00000000" w:rsidDel="00000000" w:rsidP="00000000" w:rsidRDefault="00000000" w:rsidRPr="00000000" w14:paraId="00000048">
      <w:pPr>
        <w:numPr>
          <w:ilvl w:val="0"/>
          <w:numId w:val="16"/>
        </w:numPr>
        <w:tabs>
          <w:tab w:val="left" w:leader="none" w:pos="2835"/>
          <w:tab w:val="left" w:leader="none" w:pos="3060"/>
        </w:tabs>
        <w:ind w:left="708" w:hanging="360"/>
        <w:rPr>
          <w:rFonts w:ascii="Calibri" w:cs="Calibri" w:eastAsia="Calibri" w:hAnsi="Calibri"/>
        </w:rPr>
      </w:pPr>
      <w:r w:rsidDel="00000000" w:rsidR="00000000" w:rsidRPr="00000000">
        <w:rPr>
          <w:rFonts w:ascii="Calibri" w:cs="Calibri" w:eastAsia="Calibri" w:hAnsi="Calibri"/>
          <w:rtl w:val="0"/>
        </w:rPr>
        <w:t xml:space="preserve">GMR</w:t>
        <w:tab/>
        <w:t xml:space="preserve">:    de gemeenschappelijke medezeggenschapsraad als bedoeld in artikel 4 van </w:t>
        <w:tab/>
        <w:tab/>
        <w:tab/>
        <w:t xml:space="preserve">de wet;</w:t>
      </w:r>
    </w:p>
    <w:p w:rsidR="00000000" w:rsidDel="00000000" w:rsidP="00000000" w:rsidRDefault="00000000" w:rsidRPr="00000000" w14:paraId="00000049">
      <w:pPr>
        <w:numPr>
          <w:ilvl w:val="0"/>
          <w:numId w:val="16"/>
        </w:numPr>
        <w:tabs>
          <w:tab w:val="left" w:leader="none" w:pos="2835"/>
          <w:tab w:val="left" w:leader="none" w:pos="3060"/>
        </w:tabs>
        <w:ind w:left="708" w:hanging="360"/>
        <w:rPr>
          <w:rFonts w:ascii="Calibri" w:cs="Calibri" w:eastAsia="Calibri" w:hAnsi="Calibri"/>
          <w:u w:val="none"/>
        </w:rPr>
      </w:pPr>
      <w:r w:rsidDel="00000000" w:rsidR="00000000" w:rsidRPr="00000000">
        <w:rPr>
          <w:rFonts w:ascii="Calibri" w:cs="Calibri" w:eastAsia="Calibri" w:hAnsi="Calibri"/>
          <w:rtl w:val="0"/>
        </w:rPr>
        <w:t xml:space="preserve">themaraad</w:t>
        <w:tab/>
        <w:t xml:space="preserve">:</w:t>
        <w:tab/>
      </w:r>
      <w:r w:rsidDel="00000000" w:rsidR="00000000" w:rsidRPr="00000000">
        <w:rPr>
          <w:rFonts w:ascii="Calibri" w:cs="Calibri" w:eastAsia="Calibri" w:hAnsi="Calibri"/>
          <w:sz w:val="22"/>
          <w:szCs w:val="22"/>
          <w:rtl w:val="0"/>
        </w:rPr>
        <w:t xml:space="preserve">de themaraad als bedoeld in artikel 20, vierde lid van de wet;</w:t>
      </w:r>
    </w:p>
    <w:p w:rsidR="00000000" w:rsidDel="00000000" w:rsidP="00000000" w:rsidRDefault="00000000" w:rsidRPr="00000000" w14:paraId="0000004A">
      <w:pPr>
        <w:numPr>
          <w:ilvl w:val="0"/>
          <w:numId w:val="16"/>
        </w:numPr>
        <w:tabs>
          <w:tab w:val="left" w:leader="none" w:pos="2835"/>
          <w:tab w:val="left" w:leader="none" w:pos="3060"/>
        </w:tabs>
        <w:ind w:left="360" w:firstLine="15"/>
        <w:rPr>
          <w:rFonts w:ascii="Calibri" w:cs="Calibri" w:eastAsia="Calibri" w:hAnsi="Calibri"/>
        </w:rPr>
      </w:pPr>
      <w:r w:rsidDel="00000000" w:rsidR="00000000" w:rsidRPr="00000000">
        <w:rPr>
          <w:rFonts w:ascii="Calibri" w:cs="Calibri" w:eastAsia="Calibri" w:hAnsi="Calibri"/>
          <w:rtl w:val="0"/>
        </w:rPr>
        <w:t xml:space="preserve">dagelijks bestuur GMR</w:t>
        <w:tab/>
        <w:t xml:space="preserve">:    de voorzitter en vicevoorzitter van de GMR, ondersteund door een ambtelijk </w:t>
        <w:tab/>
        <w:tab/>
        <w:tab/>
        <w:t xml:space="preserve">secretaris;</w:t>
      </w:r>
    </w:p>
    <w:p w:rsidR="00000000" w:rsidDel="00000000" w:rsidP="00000000" w:rsidRDefault="00000000" w:rsidRPr="00000000" w14:paraId="0000004B">
      <w:pPr>
        <w:numPr>
          <w:ilvl w:val="0"/>
          <w:numId w:val="16"/>
        </w:numPr>
        <w:tabs>
          <w:tab w:val="left" w:leader="none" w:pos="2835"/>
          <w:tab w:val="left" w:leader="none" w:pos="3060"/>
        </w:tabs>
        <w:ind w:left="360" w:firstLine="15"/>
        <w:rPr>
          <w:rFonts w:ascii="Calibri" w:cs="Calibri" w:eastAsia="Calibri" w:hAnsi="Calibri"/>
        </w:rPr>
      </w:pPr>
      <w:r w:rsidDel="00000000" w:rsidR="00000000" w:rsidRPr="00000000">
        <w:rPr>
          <w:rFonts w:ascii="Calibri" w:cs="Calibri" w:eastAsia="Calibri" w:hAnsi="Calibri"/>
          <w:rtl w:val="0"/>
        </w:rPr>
        <w:t xml:space="preserve">MR</w:t>
        <w:tab/>
        <w:t xml:space="preserve">:</w:t>
        <w:tab/>
        <w:t xml:space="preserve">de medezeggenschapsraad van een school als bedoeld in artikel 3 van de wet;</w:t>
      </w:r>
    </w:p>
    <w:p w:rsidR="00000000" w:rsidDel="00000000" w:rsidP="00000000" w:rsidRDefault="00000000" w:rsidRPr="00000000" w14:paraId="0000004C">
      <w:pPr>
        <w:numPr>
          <w:ilvl w:val="0"/>
          <w:numId w:val="16"/>
        </w:numPr>
        <w:tabs>
          <w:tab w:val="left" w:leader="none" w:pos="2835"/>
          <w:tab w:val="left" w:leader="none" w:pos="3060"/>
        </w:tabs>
        <w:ind w:left="360" w:right="-291" w:firstLine="15"/>
        <w:rPr>
          <w:rFonts w:ascii="Calibri" w:cs="Calibri" w:eastAsia="Calibri" w:hAnsi="Calibri"/>
        </w:rPr>
      </w:pPr>
      <w:r w:rsidDel="00000000" w:rsidR="00000000" w:rsidRPr="00000000">
        <w:rPr>
          <w:rFonts w:ascii="Calibri" w:cs="Calibri" w:eastAsia="Calibri" w:hAnsi="Calibri"/>
          <w:rtl w:val="0"/>
        </w:rPr>
        <w:t xml:space="preserve">geleding</w:t>
        <w:tab/>
        <w:t xml:space="preserve">:</w:t>
        <w:tab/>
        <w:t xml:space="preserve">een afzonderlijke groep van leden, behorende tot het personeel of de ouders;</w:t>
      </w:r>
    </w:p>
    <w:p w:rsidR="00000000" w:rsidDel="00000000" w:rsidP="00000000" w:rsidRDefault="00000000" w:rsidRPr="00000000" w14:paraId="0000004D">
      <w:pPr>
        <w:numPr>
          <w:ilvl w:val="0"/>
          <w:numId w:val="16"/>
        </w:numPr>
        <w:tabs>
          <w:tab w:val="left" w:leader="none" w:pos="2835"/>
          <w:tab w:val="left" w:leader="none" w:pos="3052"/>
          <w:tab w:val="left" w:leader="none" w:pos="3094"/>
        </w:tabs>
        <w:ind w:left="720" w:right="-291" w:hanging="363"/>
        <w:rPr>
          <w:rFonts w:ascii="Calibri" w:cs="Calibri" w:eastAsia="Calibri" w:hAnsi="Calibri"/>
        </w:rPr>
      </w:pPr>
      <w:r w:rsidDel="00000000" w:rsidR="00000000" w:rsidRPr="00000000">
        <w:rPr>
          <w:rFonts w:ascii="Calibri" w:cs="Calibri" w:eastAsia="Calibri" w:hAnsi="Calibri"/>
          <w:rtl w:val="0"/>
        </w:rPr>
        <w:t xml:space="preserve">organisatie</w:t>
        <w:tab/>
        <w:t xml:space="preserve">:</w:t>
        <w:tab/>
        <w:t xml:space="preserve">de gehele onderwijsinstelling (bestuur, ondersteuningskantoor, </w:t>
        <w:tab/>
        <w:tab/>
        <w:tab/>
        <w:tab/>
        <w:t xml:space="preserve">directies en scholen);</w:t>
      </w:r>
    </w:p>
    <w:p w:rsidR="00000000" w:rsidDel="00000000" w:rsidP="00000000" w:rsidRDefault="00000000" w:rsidRPr="00000000" w14:paraId="0000004E">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scholen</w:t>
        <w:tab/>
        <w:t xml:space="preserve">:    de onder het bevoegd gezag staande scholen</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w:t>
      </w:r>
    </w:p>
    <w:p w:rsidR="00000000" w:rsidDel="00000000" w:rsidP="00000000" w:rsidRDefault="00000000" w:rsidRPr="00000000" w14:paraId="0000004F">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schoolleiding</w:t>
        <w:tab/>
        <w:t xml:space="preserve">:    de directeur en adjunct-directeur van de Amstelwijs scholen</w:t>
      </w:r>
    </w:p>
    <w:p w:rsidR="00000000" w:rsidDel="00000000" w:rsidP="00000000" w:rsidRDefault="00000000" w:rsidRPr="00000000" w14:paraId="00000050">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personeel   </w:t>
        <w:tab/>
        <w:t xml:space="preserve">:    het personeel dat in dienst is op de scholen dan wel ten minste 6 maanden te      </w:t>
        <w:tab/>
        <w:tab/>
        <w:t xml:space="preserve">werk gesteld is zonder benoeming bij het bevoegd gezag en dat werkzaam is </w:t>
        <w:tab/>
        <w:tab/>
        <w:tab/>
        <w:t xml:space="preserve">op een van de scholen;</w:t>
      </w:r>
    </w:p>
    <w:p w:rsidR="00000000" w:rsidDel="00000000" w:rsidP="00000000" w:rsidRDefault="00000000" w:rsidRPr="00000000" w14:paraId="00000051">
      <w:pPr>
        <w:numPr>
          <w:ilvl w:val="0"/>
          <w:numId w:val="16"/>
        </w:numPr>
        <w:tabs>
          <w:tab w:val="left" w:leader="none" w:pos="2835"/>
          <w:tab w:val="left" w:leader="none" w:pos="3112"/>
        </w:tabs>
        <w:ind w:left="720" w:hanging="363"/>
        <w:rPr>
          <w:rFonts w:ascii="Calibri" w:cs="Calibri" w:eastAsia="Calibri" w:hAnsi="Calibri"/>
        </w:rPr>
      </w:pPr>
      <w:r w:rsidDel="00000000" w:rsidR="00000000" w:rsidRPr="00000000">
        <w:rPr>
          <w:rFonts w:ascii="Calibri" w:cs="Calibri" w:eastAsia="Calibri" w:hAnsi="Calibri"/>
          <w:rtl w:val="0"/>
        </w:rPr>
        <w:t xml:space="preserve">leerlingen</w:t>
        <w:tab/>
        <w:t xml:space="preserve">:    de leerlingen in de zin van de wet op het primair onderwijs op de </w:t>
        <w:tab/>
        <w:tab/>
        <w:tab/>
        <w:t xml:space="preserve">     Amstelwijs scholen;</w:t>
      </w:r>
    </w:p>
    <w:p w:rsidR="00000000" w:rsidDel="00000000" w:rsidP="00000000" w:rsidRDefault="00000000" w:rsidRPr="00000000" w14:paraId="00000052">
      <w:pPr>
        <w:numPr>
          <w:ilvl w:val="0"/>
          <w:numId w:val="16"/>
        </w:numPr>
        <w:tabs>
          <w:tab w:val="left" w:leader="none" w:pos="2835"/>
          <w:tab w:val="left" w:leader="none" w:pos="3060"/>
        </w:tabs>
        <w:ind w:left="720" w:hanging="363"/>
        <w:rPr>
          <w:rFonts w:ascii="Calibri" w:cs="Calibri" w:eastAsia="Calibri" w:hAnsi="Calibri"/>
        </w:rPr>
      </w:pPr>
      <w:r w:rsidDel="00000000" w:rsidR="00000000" w:rsidRPr="00000000">
        <w:rPr>
          <w:rFonts w:ascii="Calibri" w:cs="Calibri" w:eastAsia="Calibri" w:hAnsi="Calibri"/>
          <w:rtl w:val="0"/>
        </w:rPr>
        <w:t xml:space="preserve">ouders</w:t>
        <w:tab/>
        <w:t xml:space="preserve">:    de ouders, voogden of verzorgers van de leerlingen;</w:t>
      </w:r>
    </w:p>
    <w:p w:rsidR="00000000" w:rsidDel="00000000" w:rsidP="00000000" w:rsidRDefault="00000000" w:rsidRPr="00000000" w14:paraId="00000053">
      <w:pPr>
        <w:numPr>
          <w:ilvl w:val="0"/>
          <w:numId w:val="16"/>
        </w:numPr>
        <w:tabs>
          <w:tab w:val="left" w:leader="none" w:pos="1843"/>
        </w:tabs>
        <w:ind w:left="720" w:hanging="363"/>
        <w:rPr>
          <w:rFonts w:ascii="Calibri" w:cs="Calibri" w:eastAsia="Calibri" w:hAnsi="Calibri"/>
        </w:rPr>
      </w:pPr>
      <w:r w:rsidDel="00000000" w:rsidR="00000000" w:rsidRPr="00000000">
        <w:rPr>
          <w:rFonts w:ascii="Calibri" w:cs="Calibri" w:eastAsia="Calibri" w:hAnsi="Calibri"/>
          <w:rtl w:val="0"/>
        </w:rPr>
        <w:t xml:space="preserve">statuut</w:t>
        <w:tab/>
        <w:tab/>
        <w:t xml:space="preserve">               :    het statuut medezeggenschap van Amstelwijs.</w:t>
      </w:r>
    </w:p>
    <w:p w:rsidR="00000000" w:rsidDel="00000000" w:rsidP="00000000" w:rsidRDefault="00000000" w:rsidRPr="00000000" w14:paraId="00000054">
      <w:pPr>
        <w:tabs>
          <w:tab w:val="left" w:leader="none" w:pos="270"/>
          <w:tab w:val="left" w:leader="none" w:pos="1834"/>
        </w:tabs>
        <w:rPr>
          <w:rFonts w:ascii="Calibri" w:cs="Calibri" w:eastAsia="Calibri" w:hAnsi="Calibri"/>
          <w:b w:val="1"/>
          <w:sz w:val="32"/>
          <w:szCs w:val="32"/>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sz w:val="32"/>
          <w:szCs w:val="32"/>
          <w:rtl w:val="0"/>
        </w:rPr>
        <w:t xml:space="preserve">Paragraaf 2</w:t>
        <w:tab/>
        <w:t xml:space="preserve">De gemeenschappelijke medezeggenschapsraad</w:t>
      </w:r>
    </w:p>
    <w:p w:rsidR="00000000" w:rsidDel="00000000" w:rsidP="00000000" w:rsidRDefault="00000000" w:rsidRPr="00000000" w14:paraId="00000055">
      <w:pPr>
        <w:tabs>
          <w:tab w:val="left" w:leader="none" w:pos="270"/>
        </w:tabs>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tabs>
          <w:tab w:val="left" w:leader="none" w:pos="27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2</w:t>
        <w:tab/>
        <w:t xml:space="preserve">Gemeenschappelijke medezeggenschapsraad</w:t>
      </w:r>
    </w:p>
    <w:p w:rsidR="00000000" w:rsidDel="00000000" w:rsidP="00000000" w:rsidRDefault="00000000" w:rsidRPr="00000000" w14:paraId="00000057">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Aan Amstelwijs is een GMR verbonden.</w:t>
      </w:r>
    </w:p>
    <w:p w:rsidR="00000000" w:rsidDel="00000000" w:rsidP="00000000" w:rsidRDefault="00000000" w:rsidRPr="00000000" w14:paraId="00000058">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In deze GMR zijn alle afzonderlijke scholen van Amstelwijs door één ouder en één personeelslid vertegenwoordigd.</w:t>
      </w:r>
    </w:p>
    <w:p w:rsidR="00000000" w:rsidDel="00000000" w:rsidP="00000000" w:rsidRDefault="00000000" w:rsidRPr="00000000" w14:paraId="00000059">
      <w:pPr>
        <w:tabs>
          <w:tab w:val="left" w:leader="none" w:pos="360"/>
        </w:tabs>
        <w:ind w:left="360" w:firstLine="0"/>
        <w:rPr>
          <w:rFonts w:ascii="Calibri" w:cs="Calibri" w:eastAsia="Calibri" w:hAnsi="Calibri"/>
        </w:rPr>
      </w:pPr>
      <w:r w:rsidDel="00000000" w:rsidR="00000000" w:rsidRPr="00000000">
        <w:rPr>
          <w:rFonts w:ascii="Calibri" w:cs="Calibri" w:eastAsia="Calibri" w:hAnsi="Calibri"/>
          <w:rtl w:val="0"/>
        </w:rPr>
        <w:t xml:space="preserve">3.</w:t>
        <w:tab/>
        <w:t xml:space="preserve">De leden van de GMR worden vastgesteld door de leden van de afzonderlijke medezeggenschapsraden.</w:t>
      </w:r>
    </w:p>
    <w:p w:rsidR="00000000" w:rsidDel="00000000" w:rsidP="00000000" w:rsidRDefault="00000000" w:rsidRPr="00000000" w14:paraId="0000005A">
      <w:pPr>
        <w:tabs>
          <w:tab w:val="left" w:leader="none" w:pos="270"/>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5B">
      <w:pPr>
        <w:tabs>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3</w:t>
        <w:tab/>
        <w:t xml:space="preserve">Omvang en samenstelling gemeenschappelijke medezeggenschapsraad</w:t>
      </w:r>
    </w:p>
    <w:p w:rsidR="00000000" w:rsidDel="00000000" w:rsidP="00000000" w:rsidRDefault="00000000" w:rsidRPr="00000000" w14:paraId="0000005C">
      <w:pPr>
        <w:tabs>
          <w:tab w:val="left" w:leader="none" w:pos="270"/>
        </w:tabs>
        <w:rPr>
          <w:rFonts w:ascii="Calibri" w:cs="Calibri" w:eastAsia="Calibri" w:hAnsi="Calibri"/>
        </w:rPr>
      </w:pPr>
      <w:r w:rsidDel="00000000" w:rsidR="00000000" w:rsidRPr="00000000">
        <w:rPr>
          <w:rFonts w:ascii="Calibri" w:cs="Calibri" w:eastAsia="Calibri" w:hAnsi="Calibri"/>
          <w:rtl w:val="0"/>
        </w:rPr>
        <w:tab/>
        <w:t xml:space="preserve">De GMR bestaat uit 21 leden van wie:</w:t>
      </w:r>
    </w:p>
    <w:p w:rsidR="00000000" w:rsidDel="00000000" w:rsidP="00000000" w:rsidRDefault="00000000" w:rsidRPr="00000000" w14:paraId="0000005D">
      <w:pPr>
        <w:numPr>
          <w:ilvl w:val="0"/>
          <w:numId w:val="19"/>
        </w:numPr>
        <w:tabs>
          <w:tab w:val="left" w:leader="none" w:pos="426"/>
          <w:tab w:val="left" w:leader="none" w:pos="1418"/>
        </w:tabs>
        <w:ind w:left="720" w:hanging="360"/>
        <w:rPr>
          <w:rFonts w:ascii="Calibri" w:cs="Calibri" w:eastAsia="Calibri" w:hAnsi="Calibri"/>
        </w:rPr>
      </w:pPr>
      <w:r w:rsidDel="00000000" w:rsidR="00000000" w:rsidRPr="00000000">
        <w:rPr>
          <w:rFonts w:ascii="Calibri" w:cs="Calibri" w:eastAsia="Calibri" w:hAnsi="Calibri"/>
          <w:rtl w:val="0"/>
        </w:rPr>
        <w:t xml:space="preserve">10 leden door de personeelsgeleding van de medezeggenschapsraden van de scholen vastgesteld;</w:t>
      </w:r>
    </w:p>
    <w:p w:rsidR="00000000" w:rsidDel="00000000" w:rsidP="00000000" w:rsidRDefault="00000000" w:rsidRPr="00000000" w14:paraId="0000005E">
      <w:pPr>
        <w:numPr>
          <w:ilvl w:val="0"/>
          <w:numId w:val="19"/>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10 leden door de oudergeleding van de medezeggenschapsraden van de scholen vastgesteld.</w:t>
      </w:r>
    </w:p>
    <w:p w:rsidR="00000000" w:rsidDel="00000000" w:rsidP="00000000" w:rsidRDefault="00000000" w:rsidRPr="00000000" w14:paraId="0000005F">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1 lid vanuit Amsteltaal  </w:t>
      </w:r>
      <w:r w:rsidDel="00000000" w:rsidR="00000000" w:rsidRPr="00000000">
        <w:rPr>
          <w:rFonts w:ascii="Calibri" w:cs="Calibri" w:eastAsia="Calibri" w:hAnsi="Calibri"/>
          <w:b w:val="1"/>
          <w:vertAlign w:val="superscript"/>
        </w:rPr>
        <w:footnoteReference w:customMarkFollows="0" w:id="1"/>
      </w:r>
      <w:r w:rsidDel="00000000" w:rsidR="00000000" w:rsidRPr="00000000">
        <w:rPr>
          <w:rFonts w:ascii="Calibri" w:cs="Calibri" w:eastAsia="Calibri" w:hAnsi="Calibri"/>
          <w:rtl w:val="0"/>
        </w:rPr>
        <w:t xml:space="preserve">.</w:t>
      </w:r>
    </w:p>
    <w:p w:rsidR="00000000" w:rsidDel="00000000" w:rsidP="00000000" w:rsidRDefault="00000000" w:rsidRPr="00000000" w14:paraId="0000006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1">
      <w:pPr>
        <w:tabs>
          <w:tab w:val="left" w:leader="none" w:pos="27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4</w:t>
        <w:tab/>
        <w:t xml:space="preserve">Zittingsduur</w:t>
      </w:r>
    </w:p>
    <w:p w:rsidR="00000000" w:rsidDel="00000000" w:rsidP="00000000" w:rsidRDefault="00000000" w:rsidRPr="00000000" w14:paraId="00000062">
      <w:pPr>
        <w:numPr>
          <w:ilvl w:val="0"/>
          <w:numId w:val="14"/>
        </w:numPr>
        <w:tabs>
          <w:tab w:val="left" w:leader="none" w:pos="702"/>
        </w:tabs>
        <w:ind w:left="708" w:hanging="354"/>
        <w:rPr>
          <w:rFonts w:ascii="Calibri" w:cs="Calibri" w:eastAsia="Calibri" w:hAnsi="Calibri"/>
        </w:rPr>
      </w:pPr>
      <w:r w:rsidDel="00000000" w:rsidR="00000000" w:rsidRPr="00000000">
        <w:rPr>
          <w:rFonts w:ascii="Calibri" w:cs="Calibri" w:eastAsia="Calibri" w:hAnsi="Calibri"/>
          <w:rtl w:val="0"/>
        </w:rPr>
        <w:t xml:space="preserve">Een lid van de GMR heeft zitting voor een periode van 3 jaar.</w:t>
      </w:r>
    </w:p>
    <w:p w:rsidR="00000000" w:rsidDel="00000000" w:rsidP="00000000" w:rsidRDefault="00000000" w:rsidRPr="00000000" w14:paraId="00000063">
      <w:pPr>
        <w:numPr>
          <w:ilvl w:val="0"/>
          <w:numId w:val="14"/>
        </w:numPr>
        <w:tabs>
          <w:tab w:val="left" w:leader="none" w:pos="702"/>
        </w:tabs>
        <w:ind w:left="708" w:hanging="354"/>
        <w:rPr>
          <w:rFonts w:ascii="Calibri" w:cs="Calibri" w:eastAsia="Calibri" w:hAnsi="Calibri"/>
        </w:rPr>
      </w:pPr>
      <w:r w:rsidDel="00000000" w:rsidR="00000000" w:rsidRPr="00000000">
        <w:rPr>
          <w:rFonts w:ascii="Calibri" w:cs="Calibri" w:eastAsia="Calibri" w:hAnsi="Calibri"/>
          <w:rtl w:val="0"/>
        </w:rPr>
        <w:t xml:space="preserve">Een lid van de GMR treedt na zijn zittingsperiode af en is terstond herkiesbaar.</w:t>
      </w:r>
    </w:p>
    <w:p w:rsidR="00000000" w:rsidDel="00000000" w:rsidP="00000000" w:rsidRDefault="00000000" w:rsidRPr="00000000" w14:paraId="00000064">
      <w:pPr>
        <w:numPr>
          <w:ilvl w:val="0"/>
          <w:numId w:val="14"/>
        </w:numPr>
        <w:tabs>
          <w:tab w:val="left" w:leader="none" w:pos="720"/>
        </w:tabs>
        <w:ind w:left="708" w:hanging="354"/>
        <w:rPr>
          <w:rFonts w:ascii="Calibri" w:cs="Calibri" w:eastAsia="Calibri" w:hAnsi="Calibri"/>
        </w:rPr>
      </w:pPr>
      <w:r w:rsidDel="00000000" w:rsidR="00000000" w:rsidRPr="00000000">
        <w:rPr>
          <w:rFonts w:ascii="Calibri" w:cs="Calibri" w:eastAsia="Calibri" w:hAnsi="Calibri"/>
          <w:rtl w:val="0"/>
        </w:rPr>
        <w:t xml:space="preserve">Een lid dat ter vervulling van een tussentijdse vacature is aangewezen of vastgesteld, treedt af op het tijdstip waarop degene in wiens plaats hij is aangewezen of vastgesteld, zou moeten aftreden.</w:t>
      </w:r>
    </w:p>
    <w:p w:rsidR="00000000" w:rsidDel="00000000" w:rsidP="00000000" w:rsidRDefault="00000000" w:rsidRPr="00000000" w14:paraId="00000065">
      <w:pPr>
        <w:numPr>
          <w:ilvl w:val="0"/>
          <w:numId w:val="14"/>
        </w:numPr>
        <w:tabs>
          <w:tab w:val="left" w:leader="none" w:pos="0"/>
        </w:tabs>
        <w:ind w:left="708" w:hanging="354"/>
        <w:rPr>
          <w:rFonts w:ascii="Calibri" w:cs="Calibri" w:eastAsia="Calibri" w:hAnsi="Calibri"/>
        </w:rPr>
      </w:pPr>
      <w:r w:rsidDel="00000000" w:rsidR="00000000" w:rsidRPr="00000000">
        <w:rPr>
          <w:rFonts w:ascii="Calibri" w:cs="Calibri" w:eastAsia="Calibri" w:hAnsi="Calibri"/>
          <w:rtl w:val="0"/>
        </w:rPr>
        <w:t xml:space="preserve">Behalve door periodieke aftreding eindigt het lidmaatschap van de GMR: </w:t>
      </w:r>
    </w:p>
    <w:p w:rsidR="00000000" w:rsidDel="00000000" w:rsidP="00000000" w:rsidRDefault="00000000" w:rsidRPr="00000000" w14:paraId="00000066">
      <w:pPr>
        <w:numPr>
          <w:ilvl w:val="1"/>
          <w:numId w:val="15"/>
        </w:numPr>
        <w:tabs>
          <w:tab w:val="left" w:leader="none" w:pos="1080"/>
        </w:tabs>
        <w:ind w:left="354" w:firstLine="707.9999999999998"/>
        <w:rPr>
          <w:rFonts w:ascii="Calibri" w:cs="Calibri" w:eastAsia="Calibri" w:hAnsi="Calibri"/>
        </w:rPr>
      </w:pPr>
      <w:r w:rsidDel="00000000" w:rsidR="00000000" w:rsidRPr="00000000">
        <w:rPr>
          <w:rFonts w:ascii="Calibri" w:cs="Calibri" w:eastAsia="Calibri" w:hAnsi="Calibri"/>
          <w:rtl w:val="0"/>
        </w:rPr>
        <w:t xml:space="preserve">door overlijden; </w:t>
      </w:r>
    </w:p>
    <w:p w:rsidR="00000000" w:rsidDel="00000000" w:rsidP="00000000" w:rsidRDefault="00000000" w:rsidRPr="00000000" w14:paraId="00000067">
      <w:pPr>
        <w:numPr>
          <w:ilvl w:val="1"/>
          <w:numId w:val="15"/>
        </w:numPr>
        <w:tabs>
          <w:tab w:val="left" w:leader="none" w:pos="1080"/>
        </w:tabs>
        <w:ind w:left="354" w:firstLine="707.9999999999998"/>
        <w:rPr>
          <w:rFonts w:ascii="Calibri" w:cs="Calibri" w:eastAsia="Calibri" w:hAnsi="Calibri"/>
        </w:rPr>
      </w:pPr>
      <w:r w:rsidDel="00000000" w:rsidR="00000000" w:rsidRPr="00000000">
        <w:rPr>
          <w:rFonts w:ascii="Calibri" w:cs="Calibri" w:eastAsia="Calibri" w:hAnsi="Calibri"/>
          <w:rtl w:val="0"/>
        </w:rPr>
        <w:t xml:space="preserve">door opzegging door het lid; of</w:t>
      </w:r>
    </w:p>
    <w:p w:rsidR="00000000" w:rsidDel="00000000" w:rsidP="00000000" w:rsidRDefault="00000000" w:rsidRPr="00000000" w14:paraId="00000068">
      <w:pPr>
        <w:numPr>
          <w:ilvl w:val="1"/>
          <w:numId w:val="15"/>
        </w:numPr>
        <w:tabs>
          <w:tab w:val="left" w:leader="none" w:pos="1080"/>
        </w:tabs>
        <w:ind w:left="354" w:firstLine="707.9999999999998"/>
        <w:rPr>
          <w:rFonts w:ascii="Calibri" w:cs="Calibri" w:eastAsia="Calibri" w:hAnsi="Calibri"/>
        </w:rPr>
      </w:pPr>
      <w:r w:rsidDel="00000000" w:rsidR="00000000" w:rsidRPr="00000000">
        <w:rPr>
          <w:rFonts w:ascii="Calibri" w:cs="Calibri" w:eastAsia="Calibri" w:hAnsi="Calibri"/>
          <w:rtl w:val="0"/>
        </w:rPr>
        <w:t xml:space="preserve">zodra een lid geen deel meer uitmaakt van de geleding door wie hij is aangesteld. </w:t>
      </w:r>
    </w:p>
    <w:p w:rsidR="00000000" w:rsidDel="00000000" w:rsidP="00000000" w:rsidRDefault="00000000" w:rsidRPr="00000000" w14:paraId="00000069">
      <w:pPr>
        <w:tabs>
          <w:tab w:val="left" w:leader="none" w:pos="270"/>
        </w:tabs>
        <w:rPr>
          <w:rFonts w:ascii="Calibri" w:cs="Calibri" w:eastAsia="Calibri" w:hAnsi="Calibri"/>
          <w:i w:val="1"/>
        </w:rPr>
      </w:pPr>
      <w:r w:rsidDel="00000000" w:rsidR="00000000" w:rsidRPr="00000000">
        <w:rPr>
          <w:rtl w:val="0"/>
        </w:rPr>
      </w:r>
    </w:p>
    <w:p w:rsidR="00000000" w:rsidDel="00000000" w:rsidP="00000000" w:rsidRDefault="00000000" w:rsidRPr="00000000" w14:paraId="0000006A">
      <w:pPr>
        <w:tabs>
          <w:tab w:val="left" w:leader="none" w:pos="-998"/>
          <w:tab w:val="left" w:leader="none" w:pos="1834"/>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Paragraaf 3        Algemene taken en bevoegdheden van de GMR</w:t>
      </w:r>
    </w:p>
    <w:p w:rsidR="00000000" w:rsidDel="00000000" w:rsidP="00000000" w:rsidRDefault="00000000" w:rsidRPr="00000000" w14:paraId="0000006B">
      <w:pPr>
        <w:tabs>
          <w:tab w:val="left" w:leader="none" w:pos="2122"/>
        </w:tabs>
        <w:rPr>
          <w:rFonts w:ascii="Calibri" w:cs="Calibri" w:eastAsia="Calibri" w:hAnsi="Calibri"/>
        </w:rPr>
      </w:pPr>
      <w:r w:rsidDel="00000000" w:rsidR="00000000" w:rsidRPr="00000000">
        <w:rPr>
          <w:rtl w:val="0"/>
        </w:rPr>
      </w:r>
    </w:p>
    <w:p w:rsidR="00000000" w:rsidDel="00000000" w:rsidP="00000000" w:rsidRDefault="00000000" w:rsidRPr="00000000" w14:paraId="0000006C">
      <w:pPr>
        <w:tabs>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5</w:t>
        <w:tab/>
        <w:t xml:space="preserve">Overleg met bevoegd gezag</w:t>
      </w:r>
    </w:p>
    <w:p w:rsidR="00000000" w:rsidDel="00000000" w:rsidP="00000000" w:rsidRDefault="00000000" w:rsidRPr="00000000" w14:paraId="0000006D">
      <w:pPr>
        <w:numPr>
          <w:ilvl w:val="0"/>
          <w:numId w:val="4"/>
        </w:numPr>
        <w:tabs>
          <w:tab w:val="left" w:leader="none" w:pos="720"/>
          <w:tab w:val="left" w:leader="none" w:pos="162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en de GMR komen bijeen, indien daarom onder opgave van redenen wordt verzocht door de GMR, een geleding van de GMR of het bevoegd gezag. </w:t>
      </w:r>
    </w:p>
    <w:p w:rsidR="00000000" w:rsidDel="00000000" w:rsidP="00000000" w:rsidRDefault="00000000" w:rsidRPr="00000000" w14:paraId="0000006E">
      <w:p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2.     Indien twee derde deel van de leden van de GMR en de meerderheid van elke geleding dat wensen, voert het bevoegd gezag de in het eerste lid bedoelde bespreking met elke geleding afzonderlijk.</w:t>
      </w:r>
    </w:p>
    <w:p w:rsidR="00000000" w:rsidDel="00000000" w:rsidP="00000000" w:rsidRDefault="00000000" w:rsidRPr="00000000" w14:paraId="0000006F">
      <w:pPr>
        <w:tabs>
          <w:tab w:val="left" w:leader="none" w:pos="720"/>
        </w:tabs>
        <w:ind w:left="720" w:hanging="36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0">
      <w:pPr>
        <w:tabs>
          <w:tab w:val="left" w:leader="none" w:pos="72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6</w:t>
        <w:tab/>
        <w:tab/>
        <w:t xml:space="preserve">Overleg met Raad van Toezicht</w:t>
      </w:r>
    </w:p>
    <w:p w:rsidR="00000000" w:rsidDel="00000000" w:rsidP="00000000" w:rsidRDefault="00000000" w:rsidRPr="00000000" w14:paraId="00000071">
      <w:pPr>
        <w:tabs>
          <w:tab w:val="left" w:leader="none" w:pos="720"/>
          <w:tab w:val="left" w:leader="none" w:pos="1638"/>
        </w:tabs>
        <w:rPr>
          <w:rFonts w:ascii="Calibri" w:cs="Calibri" w:eastAsia="Calibri" w:hAnsi="Calibri"/>
        </w:rPr>
      </w:pPr>
      <w:r w:rsidDel="00000000" w:rsidR="00000000" w:rsidRPr="00000000">
        <w:rPr>
          <w:rFonts w:ascii="Calibri" w:cs="Calibri" w:eastAsia="Calibri" w:hAnsi="Calibri"/>
          <w:rtl w:val="0"/>
        </w:rPr>
        <w:t xml:space="preserve">De RvT en de GMR overleggen tenminste twee keer per jaar met elkaar.</w:t>
      </w:r>
    </w:p>
    <w:p w:rsidR="00000000" w:rsidDel="00000000" w:rsidP="00000000" w:rsidRDefault="00000000" w:rsidRPr="00000000" w14:paraId="00000072">
      <w:pPr>
        <w:tabs>
          <w:tab w:val="left" w:leader="none" w:pos="720"/>
          <w:tab w:val="left" w:leader="none" w:pos="1638"/>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3">
      <w:pPr>
        <w:tabs>
          <w:tab w:val="left" w:leader="none" w:pos="1834"/>
        </w:tabs>
        <w:ind w:left="709" w:hanging="709"/>
        <w:rPr>
          <w:rFonts w:ascii="Calibri" w:cs="Calibri" w:eastAsia="Calibri" w:hAnsi="Calibri"/>
        </w:rPr>
      </w:pPr>
      <w:r w:rsidDel="00000000" w:rsidR="00000000" w:rsidRPr="00000000">
        <w:rPr>
          <w:rFonts w:ascii="Calibri" w:cs="Calibri" w:eastAsia="Calibri" w:hAnsi="Calibri"/>
          <w:b w:val="1"/>
          <w:rtl w:val="0"/>
        </w:rPr>
        <w:t xml:space="preserve">Artikel 7</w:t>
        <w:tab/>
        <w:tab/>
        <w:t xml:space="preserve">Vertegenwoordiging GMR in sollicitatiecommissie voor benoeming bestuurder</w:t>
      </w:r>
      <w:r w:rsidDel="00000000" w:rsidR="00000000" w:rsidRPr="00000000">
        <w:rPr>
          <w:rtl w:val="0"/>
        </w:rPr>
      </w:r>
    </w:p>
    <w:p w:rsidR="00000000" w:rsidDel="00000000" w:rsidP="00000000" w:rsidRDefault="00000000" w:rsidRPr="00000000" w14:paraId="00000074">
      <w:pPr>
        <w:tabs>
          <w:tab w:val="left" w:leader="none" w:pos="1134"/>
        </w:tabs>
        <w:ind w:hanging="705"/>
        <w:rPr>
          <w:rFonts w:ascii="Calibri" w:cs="Calibri" w:eastAsia="Calibri" w:hAnsi="Calibri"/>
        </w:rPr>
      </w:pPr>
      <w:r w:rsidDel="00000000" w:rsidR="00000000" w:rsidRPr="00000000">
        <w:rPr>
          <w:rFonts w:ascii="Calibri" w:cs="Calibri" w:eastAsia="Calibri" w:hAnsi="Calibri"/>
          <w:rtl w:val="0"/>
        </w:rPr>
        <w:tab/>
        <w:t xml:space="preserve">Voor het benoemen van een bestuurder wordt een sollicitatiecommissie ingesteld waarvan in elk geval deel uitmaken:</w:t>
      </w:r>
    </w:p>
    <w:p w:rsidR="00000000" w:rsidDel="00000000" w:rsidP="00000000" w:rsidRDefault="00000000" w:rsidRPr="00000000" w14:paraId="00000075">
      <w:pPr>
        <w:ind w:left="698" w:hanging="284"/>
        <w:rPr>
          <w:rFonts w:ascii="Calibri" w:cs="Calibri" w:eastAsia="Calibri" w:hAnsi="Calibri"/>
        </w:rPr>
      </w:pPr>
      <w:r w:rsidDel="00000000" w:rsidR="00000000" w:rsidRPr="00000000">
        <w:rPr>
          <w:rFonts w:ascii="Calibri" w:cs="Calibri" w:eastAsia="Calibri" w:hAnsi="Calibri"/>
          <w:rtl w:val="0"/>
        </w:rPr>
        <w:t xml:space="preserve">a.</w:t>
        <w:tab/>
        <w:t xml:space="preserve">een lid dat afkomstig is uit of namens het deel van de GMR dat uit en door het personeel is gekozen, en </w:t>
      </w:r>
    </w:p>
    <w:p w:rsidR="00000000" w:rsidDel="00000000" w:rsidP="00000000" w:rsidRDefault="00000000" w:rsidRPr="00000000" w14:paraId="00000076">
      <w:pPr>
        <w:tabs>
          <w:tab w:val="left" w:leader="none" w:pos="270"/>
        </w:tabs>
        <w:ind w:left="414" w:firstLine="0"/>
        <w:rPr>
          <w:rFonts w:ascii="Calibri" w:cs="Calibri" w:eastAsia="Calibri" w:hAnsi="Calibri"/>
        </w:rPr>
      </w:pPr>
      <w:r w:rsidDel="00000000" w:rsidR="00000000" w:rsidRPr="00000000">
        <w:rPr>
          <w:rFonts w:ascii="Calibri" w:cs="Calibri" w:eastAsia="Calibri" w:hAnsi="Calibri"/>
          <w:rtl w:val="0"/>
        </w:rPr>
        <w:t xml:space="preserve">b.</w:t>
        <w:tab/>
        <w:t xml:space="preserve">een lid dat afkomstig is uit of namens het deel van de GMR dat uit en door de ouders is gekozen.</w:t>
      </w:r>
    </w:p>
    <w:p w:rsidR="00000000" w:rsidDel="00000000" w:rsidP="00000000" w:rsidRDefault="00000000" w:rsidRPr="00000000" w14:paraId="00000077">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78">
      <w:pPr>
        <w:tabs>
          <w:tab w:val="left" w:leader="none" w:pos="1830"/>
        </w:tabs>
        <w:rPr>
          <w:rFonts w:ascii="Calibri" w:cs="Calibri" w:eastAsia="Calibri" w:hAnsi="Calibri"/>
          <w:b w:val="1"/>
        </w:rPr>
      </w:pPr>
      <w:r w:rsidDel="00000000" w:rsidR="00000000" w:rsidRPr="00000000">
        <w:rPr>
          <w:rFonts w:ascii="Calibri" w:cs="Calibri" w:eastAsia="Calibri" w:hAnsi="Calibri"/>
          <w:b w:val="1"/>
          <w:rtl w:val="0"/>
        </w:rPr>
        <w:t xml:space="preserve">Artikel 8</w:t>
        <w:tab/>
        <w:t xml:space="preserve">Voordrachtsrecht lid Raad van Toezicht</w:t>
      </w:r>
    </w:p>
    <w:p w:rsidR="00000000" w:rsidDel="00000000" w:rsidP="00000000" w:rsidRDefault="00000000" w:rsidRPr="00000000" w14:paraId="00000079">
      <w:pPr>
        <w:tabs>
          <w:tab w:val="left" w:leader="none" w:pos="270"/>
          <w:tab w:val="left" w:leader="none" w:pos="709"/>
        </w:tabs>
        <w:rPr>
          <w:rFonts w:ascii="Calibri" w:cs="Calibri" w:eastAsia="Calibri" w:hAnsi="Calibri"/>
        </w:rPr>
      </w:pPr>
      <w:r w:rsidDel="00000000" w:rsidR="00000000" w:rsidRPr="00000000">
        <w:rPr>
          <w:rFonts w:ascii="Calibri" w:cs="Calibri" w:eastAsia="Calibri" w:hAnsi="Calibri"/>
          <w:rtl w:val="0"/>
        </w:rPr>
        <w:t xml:space="preserve">Bij de benoeming van de leden van de RvT als bedoeld in artikel 17a van de Wet op het primair onderwijs, stelt het bevoegd gezag de GMR tijdig in de gelegenheid een bindende voordracht te doen voor een lid. Een GMR lid maakt deel uit van de sollicitatiecommissie bij het invullen van een vacature binnen de RvT.</w:t>
      </w:r>
    </w:p>
    <w:p w:rsidR="00000000" w:rsidDel="00000000" w:rsidP="00000000" w:rsidRDefault="00000000" w:rsidRPr="00000000" w14:paraId="0000007A">
      <w:pPr>
        <w:tabs>
          <w:tab w:val="left" w:leader="none" w:pos="720"/>
          <w:tab w:val="left" w:leader="none" w:pos="1638"/>
        </w:tabs>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7B">
      <w:pPr>
        <w:tabs>
          <w:tab w:val="left" w:leader="none" w:pos="27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9            </w:t>
        <w:tab/>
        <w:t xml:space="preserve">Initiatief bevoegdheid GMR</w:t>
      </w:r>
    </w:p>
    <w:p w:rsidR="00000000" w:rsidDel="00000000" w:rsidP="00000000" w:rsidRDefault="00000000" w:rsidRPr="00000000" w14:paraId="0000007C">
      <w:pPr>
        <w:numPr>
          <w:ilvl w:val="0"/>
          <w:numId w:val="18"/>
        </w:numPr>
        <w:ind w:left="720" w:hanging="360"/>
        <w:rPr>
          <w:rFonts w:ascii="Calibri" w:cs="Calibri" w:eastAsia="Calibri" w:hAnsi="Calibri"/>
        </w:rPr>
      </w:pPr>
      <w:r w:rsidDel="00000000" w:rsidR="00000000" w:rsidRPr="00000000">
        <w:rPr>
          <w:rFonts w:ascii="Calibri" w:cs="Calibri" w:eastAsia="Calibri" w:hAnsi="Calibri"/>
          <w:rtl w:val="0"/>
        </w:rPr>
        <w:t xml:space="preserve">De GMR is bevoegd tot bespreking van alle aangelegenheden die de algemene gang van zaken in alle scholen of de meerderheid van de scholen vallend onder één onderwijswet betreft. Hij is bevoegd over deze aangelegenheden aan het bevoegd gezag voorstellen te doen en standpunten kenbaar te maken. </w:t>
      </w:r>
    </w:p>
    <w:p w:rsidR="00000000" w:rsidDel="00000000" w:rsidP="00000000" w:rsidRDefault="00000000" w:rsidRPr="00000000" w14:paraId="0000007D">
      <w:pPr>
        <w:numPr>
          <w:ilvl w:val="0"/>
          <w:numId w:val="18"/>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en/of de beleidsmedewerkers brengen op deze voorstellen, binnen 4 schoolweken een digitale, met redenen omklede reactie uit aan de GMR. Alvorens over te gaan tot het uitbrengen van deze reactie, stelt het bevoegd gezag de GMR ten minste eenmaal in de gelegenheid met hem overleg te voeren over de voorstellen van de GMR.</w:t>
      </w:r>
    </w:p>
    <w:p w:rsidR="00000000" w:rsidDel="00000000" w:rsidP="00000000" w:rsidRDefault="00000000" w:rsidRPr="00000000" w14:paraId="0000007E">
      <w:pPr>
        <w:numPr>
          <w:ilvl w:val="0"/>
          <w:numId w:val="18"/>
        </w:numPr>
        <w:tabs>
          <w:tab w:val="left" w:leader="none" w:pos="0"/>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Indien twee derde deel van de leden van de GMR en de meerderheid van elke geleding dat wensen, voert het bevoegd gezag de in het eerste lid bedoelde bespreking en overleg met elke geleding afzonderlijk.</w:t>
      </w:r>
    </w:p>
    <w:p w:rsidR="00000000" w:rsidDel="00000000" w:rsidP="00000000" w:rsidRDefault="00000000" w:rsidRPr="00000000" w14:paraId="0000007F">
      <w:pPr>
        <w:tabs>
          <w:tab w:val="left" w:leader="none" w:pos="0"/>
          <w:tab w:val="left" w:leader="none" w:pos="702"/>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80">
      <w:pPr>
        <w:tabs>
          <w:tab w:val="left" w:leader="none" w:pos="27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10</w:t>
        <w:tab/>
        <w:t xml:space="preserve">Algemene taken GMR</w:t>
      </w:r>
    </w:p>
    <w:p w:rsidR="00000000" w:rsidDel="00000000" w:rsidP="00000000" w:rsidRDefault="00000000" w:rsidRPr="00000000" w14:paraId="00000081">
      <w:pPr>
        <w:numPr>
          <w:ilvl w:val="0"/>
          <w:numId w:val="24"/>
        </w:numPr>
        <w:ind w:left="284" w:firstLine="66.00000000000001"/>
        <w:rPr>
          <w:rFonts w:ascii="Calibri" w:cs="Calibri" w:eastAsia="Calibri" w:hAnsi="Calibri"/>
        </w:rPr>
      </w:pPr>
      <w:r w:rsidDel="00000000" w:rsidR="00000000" w:rsidRPr="00000000">
        <w:rPr>
          <w:rFonts w:ascii="Calibri" w:cs="Calibri" w:eastAsia="Calibri" w:hAnsi="Calibri"/>
          <w:rtl w:val="0"/>
        </w:rPr>
        <w:t xml:space="preserve">De GMR bevordert naar vermogen openheid en onderling overleg in de scholen.</w:t>
      </w:r>
    </w:p>
    <w:p w:rsidR="00000000" w:rsidDel="00000000" w:rsidP="00000000" w:rsidRDefault="00000000" w:rsidRPr="00000000" w14:paraId="00000082">
      <w:pPr>
        <w:numPr>
          <w:ilvl w:val="0"/>
          <w:numId w:val="24"/>
        </w:numPr>
        <w:ind w:left="709" w:hanging="359"/>
        <w:rPr>
          <w:rFonts w:ascii="Calibri" w:cs="Calibri" w:eastAsia="Calibri" w:hAnsi="Calibri"/>
        </w:rPr>
      </w:pPr>
      <w:r w:rsidDel="00000000" w:rsidR="00000000" w:rsidRPr="00000000">
        <w:rPr>
          <w:rFonts w:ascii="Calibri" w:cs="Calibri" w:eastAsia="Calibri" w:hAnsi="Calibri"/>
          <w:rtl w:val="0"/>
        </w:rPr>
        <w:t xml:space="preserve">De GMR waakt voorts in de scholen in het algemeen tegen discriminatie op welke grond dan ook en bevordert gelijke behandeling in gelijke gevallen.</w:t>
      </w:r>
    </w:p>
    <w:p w:rsidR="00000000" w:rsidDel="00000000" w:rsidP="00000000" w:rsidRDefault="00000000" w:rsidRPr="00000000" w14:paraId="00000083">
      <w:pPr>
        <w:numPr>
          <w:ilvl w:val="0"/>
          <w:numId w:val="24"/>
        </w:numPr>
        <w:ind w:left="709" w:hanging="345"/>
        <w:rPr>
          <w:rFonts w:ascii="Calibri" w:cs="Calibri" w:eastAsia="Calibri" w:hAnsi="Calibri"/>
        </w:rPr>
      </w:pPr>
      <w:r w:rsidDel="00000000" w:rsidR="00000000" w:rsidRPr="00000000">
        <w:rPr>
          <w:rFonts w:ascii="Calibri" w:cs="Calibri" w:eastAsia="Calibri" w:hAnsi="Calibri"/>
          <w:rtl w:val="0"/>
        </w:rPr>
        <w:t xml:space="preserve">De GMR doet aan alle bij de scholen betrokkenen digitaal of schriftelijk verslag van zijn werkzaamheden en stelt de geledingen in de gelegenheid om over aangelegenheden die de betrokken geleding in het bijzonder aangaan met hem overleg te voeren.</w:t>
      </w:r>
    </w:p>
    <w:p w:rsidR="00000000" w:rsidDel="00000000" w:rsidP="00000000" w:rsidRDefault="00000000" w:rsidRPr="00000000" w14:paraId="0000008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5">
      <w:pPr>
        <w:tabs>
          <w:tab w:val="left" w:leader="none" w:pos="27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11</w:t>
        <w:tab/>
        <w:t xml:space="preserve">Informatieverstrekking</w:t>
      </w:r>
    </w:p>
    <w:p w:rsidR="00000000" w:rsidDel="00000000" w:rsidP="00000000" w:rsidRDefault="00000000" w:rsidRPr="00000000" w14:paraId="00000086">
      <w:pPr>
        <w:numPr>
          <w:ilvl w:val="0"/>
          <w:numId w:val="2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verstrekt de GMR, ongevraagd, tijdig alle inlichtingen die de GMR voor de vervulling van zijn taak redelijkerwijze nodig heeft.</w:t>
      </w:r>
    </w:p>
    <w:p w:rsidR="00000000" w:rsidDel="00000000" w:rsidP="00000000" w:rsidRDefault="00000000" w:rsidRPr="00000000" w14:paraId="00000087">
      <w:pPr>
        <w:numPr>
          <w:ilvl w:val="0"/>
          <w:numId w:val="2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GMR ontvangt in elk geval: </w:t>
      </w:r>
    </w:p>
    <w:p w:rsidR="00000000" w:rsidDel="00000000" w:rsidP="00000000" w:rsidRDefault="00000000" w:rsidRPr="00000000" w14:paraId="00000088">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jaarlijks voor 1 december </w:t>
      </w:r>
      <w:r w:rsidDel="00000000" w:rsidR="00000000" w:rsidRPr="00000000">
        <w:rPr>
          <w:rFonts w:ascii="Calibri" w:cs="Calibri" w:eastAsia="Calibri" w:hAnsi="Calibri"/>
          <w:rtl w:val="0"/>
        </w:rPr>
        <w:t xml:space="preserve">de begroting en bijbehorende beleidsvoornemens op financieel, organisatorisch en onderwijskundig gebied; </w:t>
      </w:r>
    </w:p>
    <w:p w:rsidR="00000000" w:rsidDel="00000000" w:rsidP="00000000" w:rsidRDefault="00000000" w:rsidRPr="00000000" w14:paraId="00000089">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jaarlijks voor 1 juni informatie over de personele middelen die uit ’s Rijks kas worden toegerekend aan het bevoegd gezag en de verdeling daarvan over de scholen (bestuursformatieplan);</w:t>
      </w:r>
    </w:p>
    <w:p w:rsidR="00000000" w:rsidDel="00000000" w:rsidP="00000000" w:rsidRDefault="00000000" w:rsidRPr="00000000" w14:paraId="0000008A">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jaarlijks voor 1 juli een jaarverslag als bedoeld in artikel 171 van de Wet op het primair onderwijs; </w:t>
      </w:r>
    </w:p>
    <w:p w:rsidR="00000000" w:rsidDel="00000000" w:rsidP="00000000" w:rsidRDefault="00000000" w:rsidRPr="00000000" w14:paraId="0000008B">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de uitgangspunten die het bevoegd gezag hanteert bij de uitoefening van zijn bevoegdheden; </w:t>
      </w:r>
    </w:p>
    <w:p w:rsidR="00000000" w:rsidDel="00000000" w:rsidP="00000000" w:rsidRDefault="00000000" w:rsidRPr="00000000" w14:paraId="0000008C">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de privacy van het personeel, ouders en leerlingen; </w:t>
      </w:r>
    </w:p>
    <w:p w:rsidR="00000000" w:rsidDel="00000000" w:rsidP="00000000" w:rsidRDefault="00000000" w:rsidRPr="00000000" w14:paraId="0000008D">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ten minste eenmaal per jaar gegevens over de hoogte en inhoud van de arbeidsvoorwaardelijke regelingen en afspraken per groep van de in een van de scholen werkzame personen en de leden van het bevoegd gezag waarbij inzichtelijk wordt gemaakt met welk percentage deze arbeidsvoorwaardelijke regelingen en afspraken zich verhouden tot elkaar en tot die van het voorafgaande jaar; </w:t>
      </w:r>
    </w:p>
    <w:p w:rsidR="00000000" w:rsidDel="00000000" w:rsidP="00000000" w:rsidRDefault="00000000" w:rsidRPr="00000000" w14:paraId="0000008E">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tenminste eenmaal per jaar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en</w:t>
      </w:r>
    </w:p>
    <w:p w:rsidR="00000000" w:rsidDel="00000000" w:rsidP="00000000" w:rsidRDefault="00000000" w:rsidRPr="00000000" w14:paraId="0000008F">
      <w:pPr>
        <w:numPr>
          <w:ilvl w:val="1"/>
          <w:numId w:val="21"/>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aan het begin van het schooljaar de gegevens met betrekking tot de organisatie binnen de scholen, </w:t>
      </w:r>
      <w:r w:rsidDel="00000000" w:rsidR="00000000" w:rsidRPr="00000000">
        <w:rPr>
          <w:rFonts w:ascii="Calibri" w:cs="Calibri" w:eastAsia="Calibri" w:hAnsi="Calibri"/>
          <w:rtl w:val="0"/>
        </w:rPr>
        <w:t xml:space="preserve">het managementstatuut</w:t>
      </w:r>
      <w:r w:rsidDel="00000000" w:rsidR="00000000" w:rsidRPr="00000000">
        <w:rPr>
          <w:rFonts w:ascii="Calibri" w:cs="Calibri" w:eastAsia="Calibri" w:hAnsi="Calibri"/>
          <w:rtl w:val="0"/>
        </w:rPr>
        <w:t xml:space="preserve"> en de hoofdpunten van het reeds vastgestelde beleid.</w:t>
      </w:r>
    </w:p>
    <w:p w:rsidR="00000000" w:rsidDel="00000000" w:rsidP="00000000" w:rsidRDefault="00000000" w:rsidRPr="00000000" w14:paraId="00000090">
      <w:pPr>
        <w:numPr>
          <w:ilvl w:val="0"/>
          <w:numId w:val="21"/>
        </w:numPr>
        <w:tabs>
          <w:tab w:val="left" w:leader="none" w:pos="108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en/of de beleidsmedewerkers verschaffen de GMR de informatie digitaal en bespreekt de informatie met het dagelijks bestuur van de GMR in een vooroverleg. Een deel van de GMR vergadering zijn het bevoegd gezag en/of de beleidsmedewerkers aanwezig om beleidsstukken toe te lichten en te bespreken met de leden.  </w:t>
      </w:r>
    </w:p>
    <w:p w:rsidR="00000000" w:rsidDel="00000000" w:rsidP="00000000" w:rsidRDefault="00000000" w:rsidRPr="00000000" w14:paraId="00000091">
      <w:pPr>
        <w:numPr>
          <w:ilvl w:val="0"/>
          <w:numId w:val="21"/>
        </w:numPr>
        <w:ind w:left="720" w:hanging="360"/>
        <w:rPr>
          <w:rFonts w:ascii="Calibri" w:cs="Calibri" w:eastAsia="Calibri" w:hAnsi="Calibri"/>
        </w:rPr>
      </w:pPr>
      <w:r w:rsidDel="00000000" w:rsidR="00000000" w:rsidRPr="00000000">
        <w:rPr>
          <w:rFonts w:ascii="Calibri" w:cs="Calibri" w:eastAsia="Calibri" w:hAnsi="Calibri"/>
          <w:rtl w:val="0"/>
        </w:rPr>
        <w:t xml:space="preserve">Indien het bevoegd gezag een voorstel voor advies of instemming voorlegt aan een geleding van de GMR, biedt het bevoegd gezag dat voorstel gelijktijdig aan ter kennisneming aan de andere geleding van de GMR. Daarbij verstrekt het bevoegd gezag de beweegredenen van het voorstel, alsmede de gevolgen die de uitwerking van het voorstel naar verwachting zal hebben voor het personeel, ouders en leerlingen en van de naar aanleiding daarvan genomen maatregelen.</w:t>
      </w:r>
    </w:p>
    <w:p w:rsidR="00000000" w:rsidDel="00000000" w:rsidP="00000000" w:rsidRDefault="00000000" w:rsidRPr="00000000" w14:paraId="00000092">
      <w:pPr>
        <w:numPr>
          <w:ilvl w:val="0"/>
          <w:numId w:val="21"/>
        </w:numPr>
        <w:ind w:left="720" w:hanging="360"/>
        <w:rPr>
          <w:rFonts w:ascii="Calibri" w:cs="Calibri" w:eastAsia="Calibri" w:hAnsi="Calibri"/>
        </w:rPr>
      </w:pPr>
      <w:r w:rsidDel="00000000" w:rsidR="00000000" w:rsidRPr="00000000">
        <w:rPr>
          <w:rFonts w:ascii="Calibri" w:cs="Calibri" w:eastAsia="Calibri" w:hAnsi="Calibri"/>
          <w:rtl w:val="0"/>
        </w:rPr>
        <w:t xml:space="preserve">De secretaris van de GMR brengt het bevoegd gezag zo spoedig mogelijk op de hoogte van de uitslag van stemmingen en/of advisering.</w:t>
      </w:r>
    </w:p>
    <w:p w:rsidR="00000000" w:rsidDel="00000000" w:rsidP="00000000" w:rsidRDefault="00000000" w:rsidRPr="00000000" w14:paraId="00000093">
      <w:pPr>
        <w:tabs>
          <w:tab w:val="left" w:leader="none" w:pos="270"/>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94">
      <w:pPr>
        <w:tabs>
          <w:tab w:val="left" w:leader="none" w:pos="27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12</w:t>
        <w:tab/>
        <w:t xml:space="preserve">Jaarverslag</w:t>
        <w:tab/>
      </w:r>
    </w:p>
    <w:p w:rsidR="00000000" w:rsidDel="00000000" w:rsidP="00000000" w:rsidRDefault="00000000" w:rsidRPr="00000000" w14:paraId="00000095">
      <w:pPr>
        <w:numPr>
          <w:ilvl w:val="0"/>
          <w:numId w:val="7"/>
        </w:numPr>
        <w:tabs>
          <w:tab w:val="left" w:leader="none" w:pos="180"/>
        </w:tabs>
        <w:ind w:left="720" w:hanging="360"/>
        <w:rPr>
          <w:rFonts w:ascii="Calibri" w:cs="Calibri" w:eastAsia="Calibri" w:hAnsi="Calibri"/>
        </w:rPr>
      </w:pPr>
      <w:r w:rsidDel="00000000" w:rsidR="00000000" w:rsidRPr="00000000">
        <w:rPr>
          <w:rFonts w:ascii="Calibri" w:cs="Calibri" w:eastAsia="Calibri" w:hAnsi="Calibri"/>
          <w:rtl w:val="0"/>
        </w:rPr>
        <w:t xml:space="preserve">De GMR stelt jaarlijks een verslag van zijn werkzaamheden in het afgelopen jaar op, dat als bijlage wordt toegevoegd aan het bestuursjaarverslag. </w:t>
      </w:r>
    </w:p>
    <w:p w:rsidR="00000000" w:rsidDel="00000000" w:rsidP="00000000" w:rsidRDefault="00000000" w:rsidRPr="00000000" w14:paraId="00000096">
      <w:pPr>
        <w:numPr>
          <w:ilvl w:val="0"/>
          <w:numId w:val="7"/>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GMR draagt er zorg voor dat het verslag ten behoeve van belangstellenden op de website van Amstelwijs wordt geplaatst.</w:t>
      </w:r>
    </w:p>
    <w:p w:rsidR="00000000" w:rsidDel="00000000" w:rsidP="00000000" w:rsidRDefault="00000000" w:rsidRPr="00000000" w14:paraId="00000097">
      <w:pPr>
        <w:tabs>
          <w:tab w:val="left" w:leader="none" w:pos="270"/>
          <w:tab w:val="left" w:leader="none" w:pos="1418"/>
        </w:tabs>
        <w:ind w:left="36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8">
      <w:pPr>
        <w:tabs>
          <w:tab w:val="left" w:leader="none" w:pos="27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13</w:t>
        <w:tab/>
        <w:t xml:space="preserve">Openbaarheid en geheimhouding</w:t>
      </w:r>
    </w:p>
    <w:p w:rsidR="00000000" w:rsidDel="00000000" w:rsidP="00000000" w:rsidRDefault="00000000" w:rsidRPr="00000000" w14:paraId="00000099">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De vergadering van de GMR is openbaar, tenzij over individuele personen wordt gesproken of de aard van een te behandelen zaak naar het oordeel van een derde van de leden zich daartegen verzet.</w:t>
      </w:r>
    </w:p>
    <w:p w:rsidR="00000000" w:rsidDel="00000000" w:rsidP="00000000" w:rsidRDefault="00000000" w:rsidRPr="00000000" w14:paraId="0000009A">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Indien bij een vergadering of een onderdeel daarvan een persoonlijk belang van een van de leden van de GMR in het geding is, kan de GMR besluiten dat het betrokken lid aan die vergadering of dat onderdeel daarvan niet deelneemt. De GMR besluit dan tegelijkertijd dat de behandeling van de desbetreffende aangelegenheid in een besloten vergadering plaatsvindt.</w:t>
      </w:r>
    </w:p>
    <w:p w:rsidR="00000000" w:rsidDel="00000000" w:rsidP="00000000" w:rsidRDefault="00000000" w:rsidRPr="00000000" w14:paraId="0000009B">
      <w:pPr>
        <w:numPr>
          <w:ilvl w:val="0"/>
          <w:numId w:val="12"/>
        </w:numPr>
        <w:pBdr>
          <w:top w:space="0" w:sz="0" w:val="nil"/>
          <w:left w:space="0" w:sz="0" w:val="nil"/>
          <w:bottom w:space="0" w:sz="0" w:val="nil"/>
          <w:right w:space="0" w:sz="0" w:val="nil"/>
          <w:between w:space="0" w:sz="0" w:val="nil"/>
        </w:pBdr>
        <w:tabs>
          <w:tab w:val="left" w:leader="none" w:pos="851"/>
          <w:tab w:val="left" w:leader="none" w:pos="9160"/>
        </w:tabs>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Individuele personen dienen zich als toehoorder 48 uur voor aanvang van de GMR-vergadering aan te melden bij de secretaris van de GMR. Zodra de GMR-vergadering een besloten karakter krijgt, dient de toehoorder de vergadering te verlaten.</w:t>
      </w:r>
    </w:p>
    <w:p w:rsidR="00000000" w:rsidDel="00000000" w:rsidP="00000000" w:rsidRDefault="00000000" w:rsidRPr="00000000" w14:paraId="0000009C">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De leden van de GMR zijn verplicht tot geheimhouding van alle zaken die zij in hun hoedanigheid vernemen, ten aanzien waarvan het bevoegd gezag dan wel de GMR hun geheimhouding heeft opgelegd of waarvan zij, in verband met opgelegde geheimhouding, het vertrouwelijke karakter moeten begrijpen. Het voornemen om geheimhouding op te leggen wordt zoveel mogelijk vóór de behandeling van de betrokken aangelegenheid meegedeeld.</w:t>
      </w:r>
    </w:p>
    <w:p w:rsidR="00000000" w:rsidDel="00000000" w:rsidP="00000000" w:rsidRDefault="00000000" w:rsidRPr="00000000" w14:paraId="0000009D">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Degene die de geheimhouding, zoals bedoeld in het vierde lid van dit artikel, oplegt, deelt daarbij tevens mede welke digitaal, schriftelijk of mondeling verstrekte gegevens onder de geheimhouding vallen en hoelang deze dient te duren, alsmede of er personen zijn ten aanzien van wie de geheimhouding niet in acht behoeft te worden genomen.</w:t>
      </w:r>
    </w:p>
    <w:p w:rsidR="00000000" w:rsidDel="00000000" w:rsidP="00000000" w:rsidRDefault="00000000" w:rsidRPr="00000000" w14:paraId="0000009E">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De plicht tot geheimhouding vervalt niet door beëindiging van het lidmaatschap van de raad, noch door beëindiging van de band van de betrokkene met een van de scholen.</w:t>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tabs>
          <w:tab w:val="left" w:leader="none" w:pos="0"/>
          <w:tab w:val="left" w:leader="none" w:pos="270"/>
          <w:tab w:val="left" w:leader="none" w:pos="1440"/>
          <w:tab w:val="left" w:leader="none" w:pos="1834"/>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1">
      <w:pPr>
        <w:tabs>
          <w:tab w:val="left" w:leader="none" w:pos="0"/>
          <w:tab w:val="left" w:leader="none" w:pos="270"/>
          <w:tab w:val="left" w:leader="none" w:pos="1440"/>
          <w:tab w:val="left" w:leader="none" w:pos="1834"/>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Paragraaf 4</w:t>
        <w:tab/>
        <w:tab/>
        <w:t xml:space="preserve">Bijzondere bevoegdheden GMR </w:t>
      </w:r>
    </w:p>
    <w:p w:rsidR="00000000" w:rsidDel="00000000" w:rsidP="00000000" w:rsidRDefault="00000000" w:rsidRPr="00000000" w14:paraId="000000A2">
      <w:pPr>
        <w:tabs>
          <w:tab w:val="left" w:leader="none" w:pos="270"/>
          <w:tab w:val="left" w:leader="none" w:pos="216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3">
      <w:pPr>
        <w:tabs>
          <w:tab w:val="left" w:leader="none" w:pos="270"/>
          <w:tab w:val="left" w:leader="none" w:pos="1834"/>
        </w:tabs>
        <w:rPr>
          <w:rFonts w:ascii="Calibri" w:cs="Calibri" w:eastAsia="Calibri" w:hAnsi="Calibri"/>
        </w:rPr>
      </w:pPr>
      <w:r w:rsidDel="00000000" w:rsidR="00000000" w:rsidRPr="00000000">
        <w:rPr>
          <w:rFonts w:ascii="Calibri" w:cs="Calibri" w:eastAsia="Calibri" w:hAnsi="Calibri"/>
          <w:b w:val="1"/>
          <w:rtl w:val="0"/>
        </w:rPr>
        <w:t xml:space="preserve">Artikel 14</w:t>
        <w:tab/>
        <w:t xml:space="preserve">Instemmingsbevoegdheid GMR</w:t>
      </w:r>
      <w:r w:rsidDel="00000000" w:rsidR="00000000" w:rsidRPr="00000000">
        <w:rPr>
          <w:rFonts w:ascii="Calibri" w:cs="Calibri" w:eastAsia="Calibri" w:hAnsi="Calibri"/>
          <w:rtl w:val="0"/>
        </w:rPr>
        <w:br w:type="textWrapping"/>
        <w:t xml:space="preserve">Het bevoegd gezag behoeft de voorafgaande instemming van de GMR voor elk door het bevoegd gezag te nemen besluit dat van gemeenschappelijk belang is voor alle scholen of voor de meerderheid van de scholen met betrekking tot:</w:t>
      </w:r>
    </w:p>
    <w:p w:rsidR="00000000" w:rsidDel="00000000" w:rsidP="00000000" w:rsidRDefault="00000000" w:rsidRPr="00000000" w14:paraId="000000A4">
      <w:pPr>
        <w:numPr>
          <w:ilvl w:val="0"/>
          <w:numId w:val="2"/>
        </w:numPr>
        <w:tabs>
          <w:tab w:val="left" w:leader="none" w:pos="708"/>
          <w:tab w:val="left" w:leader="none" w:pos="706"/>
        </w:tabs>
        <w:ind w:left="720" w:hanging="360"/>
        <w:rPr>
          <w:rFonts w:ascii="Calibri" w:cs="Calibri" w:eastAsia="Calibri" w:hAnsi="Calibri"/>
        </w:rPr>
      </w:pPr>
      <w:r w:rsidDel="00000000" w:rsidR="00000000" w:rsidRPr="00000000">
        <w:rPr>
          <w:rFonts w:ascii="Calibri" w:cs="Calibri" w:eastAsia="Calibri" w:hAnsi="Calibri"/>
          <w:rtl w:val="0"/>
        </w:rPr>
        <w:t xml:space="preserve">verandering van de onderwijskundige doelstellingen van de school; </w:t>
      </w:r>
    </w:p>
    <w:p w:rsidR="00000000" w:rsidDel="00000000" w:rsidP="00000000" w:rsidRDefault="00000000" w:rsidRPr="00000000" w14:paraId="000000A5">
      <w:pPr>
        <w:numPr>
          <w:ilvl w:val="0"/>
          <w:numId w:val="2"/>
        </w:numPr>
        <w:tabs>
          <w:tab w:val="left" w:leader="none" w:pos="708"/>
          <w:tab w:val="left" w:leader="none" w:pos="706"/>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schoolplan dan wel het leerplan en het zorgplan;</w:t>
      </w:r>
    </w:p>
    <w:p w:rsidR="00000000" w:rsidDel="00000000" w:rsidP="00000000" w:rsidRDefault="00000000" w:rsidRPr="00000000" w14:paraId="000000A6">
      <w:pPr>
        <w:numPr>
          <w:ilvl w:val="0"/>
          <w:numId w:val="2"/>
        </w:numPr>
        <w:tabs>
          <w:tab w:val="left" w:leader="none" w:pos="708"/>
          <w:tab w:val="left" w:leader="none" w:pos="706"/>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schoolreglement;</w:t>
      </w:r>
    </w:p>
    <w:p w:rsidR="00000000" w:rsidDel="00000000" w:rsidP="00000000" w:rsidRDefault="00000000" w:rsidRPr="00000000" w14:paraId="000000A7">
      <w:pPr>
        <w:numPr>
          <w:ilvl w:val="0"/>
          <w:numId w:val="2"/>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het verrichten door ouders van ondersteunende werkzaamheden ten behoeve van de scholen en het onderwijs;</w:t>
      </w:r>
    </w:p>
    <w:p w:rsidR="00000000" w:rsidDel="00000000" w:rsidP="00000000" w:rsidRDefault="00000000" w:rsidRPr="00000000" w14:paraId="000000A8">
      <w:pPr>
        <w:numPr>
          <w:ilvl w:val="0"/>
          <w:numId w:val="2"/>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regels op het gebied van het veiligheids-, het gezondheids- en welzijnsbeleid, voor zover niet behorend tot de bevoegdheid van de personeelsgeleding; </w:t>
      </w:r>
    </w:p>
    <w:p w:rsidR="00000000" w:rsidDel="00000000" w:rsidP="00000000" w:rsidRDefault="00000000" w:rsidRPr="00000000" w14:paraId="000000A9">
      <w:pPr>
        <w:numPr>
          <w:ilvl w:val="0"/>
          <w:numId w:val="2"/>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aanvaarding van materiële bijdragen of geldelijke bijdragen anders dan de ouderbijdrage als bedoeld in artikel 14, onderdeel c van dit reglement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rsidR="00000000" w:rsidDel="00000000" w:rsidP="00000000" w:rsidRDefault="00000000" w:rsidRPr="00000000" w14:paraId="000000AA">
      <w:pPr>
        <w:tabs>
          <w:tab w:val="left" w:leader="none" w:pos="360"/>
        </w:tabs>
        <w:ind w:left="720" w:firstLine="0"/>
        <w:rPr>
          <w:rFonts w:ascii="Calibri" w:cs="Calibri" w:eastAsia="Calibri" w:hAnsi="Calibri"/>
        </w:rPr>
      </w:pPr>
      <w:r w:rsidDel="00000000" w:rsidR="00000000" w:rsidRPr="00000000">
        <w:rPr>
          <w:rFonts w:ascii="Calibri" w:cs="Calibri" w:eastAsia="Calibri" w:hAnsi="Calibri"/>
          <w:rtl w:val="0"/>
        </w:rPr>
        <w:t xml:space="preserve">de vaststelling of wijziging van de voor de scholen geldende klachtenregeling;</w:t>
      </w:r>
    </w:p>
    <w:p w:rsidR="00000000" w:rsidDel="00000000" w:rsidP="00000000" w:rsidRDefault="00000000" w:rsidRPr="00000000" w14:paraId="000000AB">
      <w:pPr>
        <w:numPr>
          <w:ilvl w:val="0"/>
          <w:numId w:val="2"/>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overdracht van de school of van een onderdeel daarvan, respectievelijk fusie van de school met een andere school, dan wel vaststelling of wijziging van het beleid ter zake, waaronder begrepen de fusie-effectrapportage, bedoeld in artikel 64b van de Wet op het primair onderwijs; en</w:t>
      </w:r>
    </w:p>
    <w:p w:rsidR="00000000" w:rsidDel="00000000" w:rsidP="00000000" w:rsidRDefault="00000000" w:rsidRPr="00000000" w14:paraId="000000AC">
      <w:pPr>
        <w:numPr>
          <w:ilvl w:val="0"/>
          <w:numId w:val="2"/>
        </w:numPr>
        <w:tabs>
          <w:tab w:val="left" w:leader="none" w:pos="1834"/>
        </w:tabs>
        <w:ind w:left="720" w:hanging="360"/>
        <w:rPr>
          <w:rFonts w:ascii="Calibri" w:cs="Calibri" w:eastAsia="Calibri" w:hAnsi="Calibri"/>
        </w:rPr>
      </w:pPr>
      <w:r w:rsidDel="00000000" w:rsidR="00000000" w:rsidRPr="00000000">
        <w:rPr>
          <w:rFonts w:ascii="Calibri" w:cs="Calibri" w:eastAsia="Calibri" w:hAnsi="Calibri"/>
          <w:rtl w:val="0"/>
        </w:rPr>
        <w:t xml:space="preserve">de verzelfstandiging van een nevenvestiging, of een deel van de school of nevenvestiging dat zich op een andere locatie bevindt dan de plaats van vestiging van die school of nevenvestiging op grond van artikel 84a van de Wet op het primair onderwijs.</w:t>
      </w:r>
    </w:p>
    <w:p w:rsidR="00000000" w:rsidDel="00000000" w:rsidP="00000000" w:rsidRDefault="00000000" w:rsidRPr="00000000" w14:paraId="000000AD">
      <w:pPr>
        <w:tabs>
          <w:tab w:val="left" w:leader="none" w:pos="720"/>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E">
      <w:pPr>
        <w:tabs>
          <w:tab w:val="left" w:leader="none" w:pos="270"/>
          <w:tab w:val="left" w:leader="none" w:pos="1834"/>
        </w:tabs>
        <w:rPr>
          <w:rFonts w:ascii="Calibri" w:cs="Calibri" w:eastAsia="Calibri" w:hAnsi="Calibri"/>
        </w:rPr>
      </w:pPr>
      <w:r w:rsidDel="00000000" w:rsidR="00000000" w:rsidRPr="00000000">
        <w:rPr>
          <w:rFonts w:ascii="Calibri" w:cs="Calibri" w:eastAsia="Calibri" w:hAnsi="Calibri"/>
          <w:b w:val="1"/>
          <w:rtl w:val="0"/>
        </w:rPr>
        <w:t xml:space="preserve">Artikel 15</w:t>
        <w:tab/>
        <w:t xml:space="preserve">Adviesbevoegdheid GMR</w:t>
        <w:br w:type="textWrapping"/>
      </w:r>
      <w:r w:rsidDel="00000000" w:rsidR="00000000" w:rsidRPr="00000000">
        <w:rPr>
          <w:rFonts w:ascii="Calibri" w:cs="Calibri" w:eastAsia="Calibri" w:hAnsi="Calibri"/>
          <w:rtl w:val="0"/>
        </w:rPr>
        <w:t xml:space="preserve">Het bevoegd gezag stelt de GMR vooraf in de gelegenheid advies uit te brengen over elk door het bevoegd gezag te nemen besluit dat van gemeenschappelijk belang is voor alle scholen of een meerderheid van de scholen met betrekking tot:</w:t>
      </w:r>
    </w:p>
    <w:p w:rsidR="00000000" w:rsidDel="00000000" w:rsidP="00000000" w:rsidRDefault="00000000" w:rsidRPr="00000000" w14:paraId="000000AF">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hoofdlijnen van het meerjarig financieel beleid voor de desbetreffende scholen, waaronder de voorgenomen bestemming van de middelen die aan het bevoegd gezag ten behoeve van de scholen uit de openbare kas zijn toegekend of van anderen zijn ontvangen, met uitzondering van de ouderbijdrage als bedoeld in artikel 14 onderdeel c van dit reglement;</w:t>
      </w:r>
    </w:p>
    <w:p w:rsidR="00000000" w:rsidDel="00000000" w:rsidP="00000000" w:rsidRDefault="00000000" w:rsidRPr="00000000" w14:paraId="000000B0">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criteria die worden toegepast bij de verdeling van deze middelen over voorzieningen op bovenschools niveau en op schoolniveau;</w:t>
      </w:r>
    </w:p>
    <w:p w:rsidR="00000000" w:rsidDel="00000000" w:rsidP="00000000" w:rsidRDefault="00000000" w:rsidRPr="00000000" w14:paraId="000000B1">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aanstelling of het ontslag van personeel dat is belast met managementtaken ten behoeve van meer dan een school;</w:t>
      </w:r>
    </w:p>
    <w:p w:rsidR="00000000" w:rsidDel="00000000" w:rsidP="00000000" w:rsidRDefault="00000000" w:rsidRPr="00000000" w14:paraId="000000B2">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beëindiging, belangrijke inkrimping, niet zijnde een verzelfstandiging als bedoeld in artikel 84a, eerste lid, van de Wet op het primair onderwijs, of uitbreiding van de werkzaamheden van de scholen van een belangrijk onderdeel daarvan, dan wel vaststelling of wijziging van het beleid ter zake;</w:t>
      </w:r>
    </w:p>
    <w:p w:rsidR="00000000" w:rsidDel="00000000" w:rsidP="00000000" w:rsidRDefault="00000000" w:rsidRPr="00000000" w14:paraId="000000B3">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aangaan, verbreken of belangrijk wijzigen van een duurzame samenwerking met een andere instelling, dan wel vaststelling of wijziging van het beleid ter zake;</w:t>
      </w:r>
    </w:p>
    <w:p w:rsidR="00000000" w:rsidDel="00000000" w:rsidP="00000000" w:rsidRDefault="00000000" w:rsidRPr="00000000" w14:paraId="000000B4">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deelneming of beëindiging van deelneming aan een onderwijskundig project of experiment, dan wel vaststelling of wijziging van het beleid ter zake;</w:t>
      </w:r>
    </w:p>
    <w:p w:rsidR="00000000" w:rsidDel="00000000" w:rsidP="00000000" w:rsidRDefault="00000000" w:rsidRPr="00000000" w14:paraId="000000B5">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de organisatie van de scholen;</w:t>
      </w:r>
    </w:p>
    <w:p w:rsidR="00000000" w:rsidDel="00000000" w:rsidP="00000000" w:rsidRDefault="00000000" w:rsidRPr="00000000" w14:paraId="000000B6">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op het gebied van aanstellings- of ontslagbeleid voor zover die vaststelling of wijziging verband houdt met de grondslag van de school of de wijziging daarvan;</w:t>
      </w:r>
    </w:p>
    <w:p w:rsidR="00000000" w:rsidDel="00000000" w:rsidP="00000000" w:rsidRDefault="00000000" w:rsidRPr="00000000" w14:paraId="000000B7">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aanstelling of ontslag van de schoolleiding;</w:t>
      </w:r>
    </w:p>
    <w:p w:rsidR="00000000" w:rsidDel="00000000" w:rsidP="00000000" w:rsidRDefault="00000000" w:rsidRPr="00000000" w14:paraId="000000B8">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aanstelling of ontslag van de leden van het bestuur;</w:t>
      </w:r>
    </w:p>
    <w:p w:rsidR="00000000" w:rsidDel="00000000" w:rsidP="00000000" w:rsidRDefault="00000000" w:rsidRPr="00000000" w14:paraId="000000B9">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concrete taakverdeling binnen de schoolleiding, alsmede de vaststelling of wijziging van het managementstatuut;</w:t>
      </w:r>
    </w:p>
    <w:p w:rsidR="00000000" w:rsidDel="00000000" w:rsidP="00000000" w:rsidRDefault="00000000" w:rsidRPr="00000000" w14:paraId="000000BA">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toelating en verwijdering van leerlingen;</w:t>
      </w:r>
    </w:p>
    <w:p w:rsidR="00000000" w:rsidDel="00000000" w:rsidP="00000000" w:rsidRDefault="00000000" w:rsidRPr="00000000" w14:paraId="000000BB">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de toelating van studenten die elders in opleiding zijn voor een functie in het onderwijs;</w:t>
      </w:r>
    </w:p>
    <w:p w:rsidR="00000000" w:rsidDel="00000000" w:rsidP="00000000" w:rsidRDefault="00000000" w:rsidRPr="00000000" w14:paraId="000000BC">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regeling van de vakantie;</w:t>
      </w:r>
    </w:p>
    <w:p w:rsidR="00000000" w:rsidDel="00000000" w:rsidP="00000000" w:rsidRDefault="00000000" w:rsidRPr="00000000" w14:paraId="000000BD">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het oprichten van een centrale dienst;</w:t>
      </w:r>
    </w:p>
    <w:p w:rsidR="00000000" w:rsidDel="00000000" w:rsidP="00000000" w:rsidRDefault="00000000" w:rsidRPr="00000000" w14:paraId="000000BE">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nieuwbouw of belangrijke verbouwing van de scholen;</w:t>
      </w:r>
    </w:p>
    <w:p w:rsidR="00000000" w:rsidDel="00000000" w:rsidP="00000000" w:rsidRDefault="00000000" w:rsidRPr="00000000" w14:paraId="000000BF">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het onderhoud van de scholen;</w:t>
      </w:r>
    </w:p>
    <w:p w:rsidR="00000000" w:rsidDel="00000000" w:rsidP="00000000" w:rsidRDefault="00000000" w:rsidRPr="00000000" w14:paraId="000000C0">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wijze waarop de voorziening bedoeld in artikel 45, tweede lid van Wet op het primair onderwijs wordt georganiseerd; en</w:t>
      </w:r>
    </w:p>
    <w:p w:rsidR="00000000" w:rsidDel="00000000" w:rsidP="00000000" w:rsidRDefault="00000000" w:rsidRPr="00000000" w14:paraId="000000C1">
      <w:pPr>
        <w:numPr>
          <w:ilvl w:val="0"/>
          <w:numId w:val="5"/>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van de competentieprofielen van de Raad van Toezicht, alsmede van de leden van het bestuur.</w:t>
      </w:r>
    </w:p>
    <w:p w:rsidR="00000000" w:rsidDel="00000000" w:rsidP="00000000" w:rsidRDefault="00000000" w:rsidRPr="00000000" w14:paraId="000000C2">
      <w:pPr>
        <w:tabs>
          <w:tab w:val="left" w:leader="none" w:pos="27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3">
      <w:pPr>
        <w:tabs>
          <w:tab w:val="left" w:leader="none" w:pos="270"/>
          <w:tab w:val="left" w:leader="none" w:pos="1834"/>
        </w:tabs>
        <w:rPr>
          <w:rFonts w:ascii="Calibri" w:cs="Calibri" w:eastAsia="Calibri" w:hAnsi="Calibri"/>
        </w:rPr>
      </w:pPr>
      <w:r w:rsidDel="00000000" w:rsidR="00000000" w:rsidRPr="00000000">
        <w:rPr>
          <w:rFonts w:ascii="Calibri" w:cs="Calibri" w:eastAsia="Calibri" w:hAnsi="Calibri"/>
          <w:b w:val="1"/>
          <w:rtl w:val="0"/>
        </w:rPr>
        <w:t xml:space="preserve">Artikel 16</w:t>
        <w:tab/>
        <w:t xml:space="preserve">Instemmingsbevoegdheid personeelsgeleding GMR</w:t>
        <w:br w:type="textWrapping"/>
      </w:r>
      <w:r w:rsidDel="00000000" w:rsidR="00000000" w:rsidRPr="00000000">
        <w:rPr>
          <w:rFonts w:ascii="Calibri" w:cs="Calibri" w:eastAsia="Calibri" w:hAnsi="Calibri"/>
          <w:rtl w:val="0"/>
        </w:rPr>
        <w:t xml:space="preserve">Het bevoegd gezag behoeft de voorafgaande instemming van dat deel van de GMR dat uit het personeel is gekozen voor elk door het bevoegd gezag te nemen besluit dat van gemeenschappelijk belang is voor alle scholen of een meerderheid van de scholen met betrekking tot:</w:t>
      </w:r>
    </w:p>
    <w:p w:rsidR="00000000" w:rsidDel="00000000" w:rsidP="00000000" w:rsidRDefault="00000000" w:rsidRPr="00000000" w14:paraId="000000C4">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samenstelling van de formatie van personeel dat is benoemd of te werk gesteld zonder benoeming dat werkzaamheden verricht ten behoeve van meer dan een school;</w:t>
      </w:r>
    </w:p>
    <w:p w:rsidR="00000000" w:rsidDel="00000000" w:rsidP="00000000" w:rsidRDefault="00000000" w:rsidRPr="00000000" w14:paraId="000000C5">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regeling van de gevolgen van het personeel van een aangelegenheid als hiervoor bedoeld in artikel 14, onder i, of artikel 15, onderdelen d, e, f en o van dit reglement; </w:t>
      </w:r>
    </w:p>
    <w:p w:rsidR="00000000" w:rsidDel="00000000" w:rsidP="00000000" w:rsidRDefault="00000000" w:rsidRPr="00000000" w14:paraId="000000C6">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samenstelling van de formatie;</w:t>
      </w:r>
    </w:p>
    <w:p w:rsidR="00000000" w:rsidDel="00000000" w:rsidP="00000000" w:rsidRDefault="00000000" w:rsidRPr="00000000" w14:paraId="000000C7">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regels met betrekking tot de nascholing van het personeel;</w:t>
      </w:r>
    </w:p>
    <w:p w:rsidR="00000000" w:rsidDel="00000000" w:rsidP="00000000" w:rsidRDefault="00000000" w:rsidRPr="00000000" w14:paraId="000000C8">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mogelijk werkreglement voor het personeel en van de opzet en de inrichting van het werkoverleg, voor zover het besluit van algemene gelding is voor alle of een gehele categorie van personeelsleden;</w:t>
      </w:r>
    </w:p>
    <w:p w:rsidR="00000000" w:rsidDel="00000000" w:rsidP="00000000" w:rsidRDefault="00000000" w:rsidRPr="00000000" w14:paraId="000000C9">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verlofregeling van het personeel;</w:t>
      </w:r>
    </w:p>
    <w:p w:rsidR="00000000" w:rsidDel="00000000" w:rsidP="00000000" w:rsidRDefault="00000000" w:rsidRPr="00000000" w14:paraId="000000CA">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arbeid- en rusttijdenregeling van het personeel;</w:t>
      </w:r>
    </w:p>
    <w:p w:rsidR="00000000" w:rsidDel="00000000" w:rsidP="00000000" w:rsidRDefault="00000000" w:rsidRPr="00000000" w14:paraId="000000CB">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de toekenning van salarissen, toelagen en gratificaties aan het personeel;</w:t>
      </w:r>
    </w:p>
    <w:p w:rsidR="00000000" w:rsidDel="00000000" w:rsidP="00000000" w:rsidRDefault="00000000" w:rsidRPr="00000000" w14:paraId="000000CC">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taakverdeling respectievelijk de taakbelasting binnen het personeel, de schoolleiding daaronder niet begrepen;</w:t>
      </w:r>
    </w:p>
    <w:p w:rsidR="00000000" w:rsidDel="00000000" w:rsidP="00000000" w:rsidRDefault="00000000" w:rsidRPr="00000000" w14:paraId="000000CD">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personeelsbeoordeling, functiebeloning en functiedifferentiatie;</w:t>
      </w:r>
    </w:p>
    <w:p w:rsidR="00000000" w:rsidDel="00000000" w:rsidP="00000000" w:rsidRDefault="00000000" w:rsidRPr="00000000" w14:paraId="000000CE">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het overdragen van de bekostiging;</w:t>
      </w:r>
    </w:p>
    <w:p w:rsidR="00000000" w:rsidDel="00000000" w:rsidP="00000000" w:rsidRDefault="00000000" w:rsidRPr="00000000" w14:paraId="000000CF">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op het gebied van de arbeidsomstandigheden, het ziekteverzuim of het re-integratiebeleid;</w:t>
      </w:r>
    </w:p>
    <w:p w:rsidR="00000000" w:rsidDel="00000000" w:rsidP="00000000" w:rsidRDefault="00000000" w:rsidRPr="00000000" w14:paraId="000000D0">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op het gebied van het bedrijfsmaatschappelijk werk;</w:t>
      </w:r>
    </w:p>
    <w:p w:rsidR="00000000" w:rsidDel="00000000" w:rsidP="00000000" w:rsidRDefault="00000000" w:rsidRPr="00000000" w14:paraId="000000D1">
      <w:pPr>
        <w:numPr>
          <w:ilvl w:val="0"/>
          <w:numId w:val="10"/>
        </w:numPr>
        <w:tabs>
          <w:tab w:val="left" w:leader="none" w:pos="36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over het verwerken van en de bescherming van persoonsgegevens van het personeel;</w:t>
      </w:r>
    </w:p>
    <w:p w:rsidR="00000000" w:rsidDel="00000000" w:rsidP="00000000" w:rsidRDefault="00000000" w:rsidRPr="00000000" w14:paraId="000000D2">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inzake voorzieningen die gericht zijn op of geschikt zijn voor waarneming van of controle op aanwezigheid, gedrag of prestaties van het personeel;</w:t>
      </w:r>
    </w:p>
    <w:p w:rsidR="00000000" w:rsidDel="00000000" w:rsidP="00000000" w:rsidRDefault="00000000" w:rsidRPr="00000000" w14:paraId="000000D3">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op het gebied van het bevorderingsbeleid of op het gebied van het aanstelling- en ontslagbeleid voor zover die vaststelling of wijziging geen verband houdt met de grondslag van de school of de wijziging daarvan;</w:t>
      </w:r>
    </w:p>
    <w:p w:rsidR="00000000" w:rsidDel="00000000" w:rsidP="00000000" w:rsidRDefault="00000000" w:rsidRPr="00000000" w14:paraId="000000D4">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regels waarover partijen die een collectieve arbeidsovereenkomst hebben gesloten, zijn overeen gekomen dat die regels of de wijziging daarvan in het overleg tussen bevoegd gezag en het personeelsdeel van de GMR tot stand wordt gebracht;</w:t>
      </w:r>
    </w:p>
    <w:p w:rsidR="00000000" w:rsidDel="00000000" w:rsidP="00000000" w:rsidRDefault="00000000" w:rsidRPr="00000000" w14:paraId="000000D5">
      <w:pPr>
        <w:numPr>
          <w:ilvl w:val="0"/>
          <w:numId w:val="10"/>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de regeling inzake de faciliteiten, als bedoeld in artikel 28 van de wet, voor zover die betrekking heeft op het personeel;</w:t>
      </w:r>
    </w:p>
    <w:p w:rsidR="00000000" w:rsidDel="00000000" w:rsidP="00000000" w:rsidRDefault="00000000" w:rsidRPr="00000000" w14:paraId="000000D6">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een procedure voor het omgaan met het melden van een vermoeden van een misstand, als bedoeld in artikel 2, eerste lid, van de Wet Huis voor klokkenluiders, voor zover deze betrekking heeft op het personeel.</w:t>
      </w:r>
    </w:p>
    <w:p w:rsidR="00000000" w:rsidDel="00000000" w:rsidP="00000000" w:rsidRDefault="00000000" w:rsidRPr="00000000" w14:paraId="000000D7">
      <w:pPr>
        <w:tabs>
          <w:tab w:val="left" w:leader="none" w:pos="27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D8">
      <w:pPr>
        <w:tabs>
          <w:tab w:val="left" w:leader="none" w:pos="1834"/>
        </w:tabs>
        <w:rPr>
          <w:rFonts w:ascii="Calibri" w:cs="Calibri" w:eastAsia="Calibri" w:hAnsi="Calibri"/>
        </w:rPr>
      </w:pPr>
      <w:r w:rsidDel="00000000" w:rsidR="00000000" w:rsidRPr="00000000">
        <w:rPr>
          <w:rFonts w:ascii="Calibri" w:cs="Calibri" w:eastAsia="Calibri" w:hAnsi="Calibri"/>
          <w:b w:val="1"/>
          <w:rtl w:val="0"/>
        </w:rPr>
        <w:t xml:space="preserve">Artikel 17</w:t>
        <w:tab/>
        <w:t xml:space="preserve">Instemmingsbevoegdheid oudergeleding GMR</w:t>
      </w:r>
      <w:r w:rsidDel="00000000" w:rsidR="00000000" w:rsidRPr="00000000">
        <w:rPr>
          <w:rtl w:val="0"/>
        </w:rPr>
      </w:r>
    </w:p>
    <w:p w:rsidR="00000000" w:rsidDel="00000000" w:rsidP="00000000" w:rsidRDefault="00000000" w:rsidRPr="00000000" w14:paraId="000000D9">
      <w:pPr>
        <w:tabs>
          <w:tab w:val="left" w:leader="none" w:pos="270"/>
        </w:tabs>
        <w:rPr>
          <w:rFonts w:ascii="Calibri" w:cs="Calibri" w:eastAsia="Calibri" w:hAnsi="Calibri"/>
        </w:rPr>
      </w:pPr>
      <w:r w:rsidDel="00000000" w:rsidR="00000000" w:rsidRPr="00000000">
        <w:rPr>
          <w:rFonts w:ascii="Calibri" w:cs="Calibri" w:eastAsia="Calibri" w:hAnsi="Calibri"/>
          <w:rtl w:val="0"/>
        </w:rPr>
        <w:t xml:space="preserve">Het bevoegd gezag behoeft de voorafgaande instemming van dat deel van GMR dat uit en door de ouders is gekozen, voor elk door het bevoegd gezag te nemen besluit dat van gemeenschappelijk belang is voor alle scholen of de meerderheid van de scholen met betrekking tot:</w:t>
      </w:r>
    </w:p>
    <w:p w:rsidR="00000000" w:rsidDel="00000000" w:rsidP="00000000" w:rsidRDefault="00000000" w:rsidRPr="00000000" w14:paraId="000000DA">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regeling van de gevolgen voor de ouders of leerlingen van een besluit met betrekking tot een aangelegenheid als bedoeld in artikel 14, onder i, of artikel 15, onder d, e, f, o van dit reglement;</w:t>
      </w:r>
    </w:p>
    <w:p w:rsidR="00000000" w:rsidDel="00000000" w:rsidP="00000000" w:rsidRDefault="00000000" w:rsidRPr="00000000" w14:paraId="000000DB">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verandering van de grondslag van de school of omzetting van de school of een onderdeel daarvan, dan wel vaststelling of wijziging van het beleid ter zake;</w:t>
      </w:r>
    </w:p>
    <w:p w:rsidR="00000000" w:rsidDel="00000000" w:rsidP="00000000" w:rsidRDefault="00000000" w:rsidRPr="00000000" w14:paraId="000000DC">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vaststelling of wijziging van de hoogte en vaststelling of wijziging van de bestemming van de middelen die van ouders of leerlingen worden gevraagd zonder dat daartoe een wettelijke verplichting bestaat onderscheidenlijk zijn ontvangen op grond van een overeenkomst die door de ouders is aangegaan;</w:t>
      </w:r>
    </w:p>
    <w:p w:rsidR="00000000" w:rsidDel="00000000" w:rsidP="00000000" w:rsidRDefault="00000000" w:rsidRPr="00000000" w14:paraId="000000DD">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voorzieningen ten behoeve van de leerlingen;</w:t>
      </w:r>
    </w:p>
    <w:p w:rsidR="00000000" w:rsidDel="00000000" w:rsidP="00000000" w:rsidRDefault="00000000" w:rsidRPr="00000000" w14:paraId="000000DE">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mogelijk ouder- of leerlingenstatuut;</w:t>
      </w:r>
    </w:p>
    <w:p w:rsidR="00000000" w:rsidDel="00000000" w:rsidP="00000000" w:rsidRDefault="00000000" w:rsidRPr="00000000" w14:paraId="000000DF">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wijze waarop invulling wordt gegeven aan de tussenschoolse opvang;</w:t>
      </w:r>
    </w:p>
    <w:p w:rsidR="00000000" w:rsidDel="00000000" w:rsidP="00000000" w:rsidRDefault="00000000" w:rsidRPr="00000000" w14:paraId="000000E0">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van de schoolgids;</w:t>
      </w:r>
    </w:p>
    <w:p w:rsidR="00000000" w:rsidDel="00000000" w:rsidP="00000000" w:rsidRDefault="00000000" w:rsidRPr="00000000" w14:paraId="000000E1">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van de onderwijstijd;</w:t>
      </w:r>
    </w:p>
    <w:p w:rsidR="00000000" w:rsidDel="00000000" w:rsidP="00000000" w:rsidRDefault="00000000" w:rsidRPr="00000000" w14:paraId="000000E2">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een regeling over het verwerken van en de bescherming van persoonsgegevens van ouders en leerlingen;</w:t>
      </w:r>
    </w:p>
    <w:p w:rsidR="00000000" w:rsidDel="00000000" w:rsidP="00000000" w:rsidRDefault="00000000" w:rsidRPr="00000000" w14:paraId="000000E3">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met betrekking tot activiteiten die buiten de voor de school geldende onderwijstijd worden georganiseerd onder verantwoordelijkheid van het bevoegd gezag;</w:t>
      </w:r>
    </w:p>
    <w:p w:rsidR="00000000" w:rsidDel="00000000" w:rsidP="00000000" w:rsidRDefault="00000000" w:rsidRPr="00000000" w14:paraId="000000E4">
      <w:pPr>
        <w:numPr>
          <w:ilvl w:val="0"/>
          <w:numId w:val="11"/>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vaststelling of wijziging van het beleid ten aanzien van de uitwisseling van informatie tussen bevoegd gezag en ouders.</w:t>
      </w:r>
    </w:p>
    <w:p w:rsidR="00000000" w:rsidDel="00000000" w:rsidP="00000000" w:rsidRDefault="00000000" w:rsidRPr="00000000" w14:paraId="000000E5">
      <w:pPr>
        <w:tabs>
          <w:tab w:val="left" w:leader="none" w:pos="270"/>
          <w:tab w:val="left" w:leader="none" w:pos="1440"/>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E6">
      <w:pPr>
        <w:tabs>
          <w:tab w:val="left" w:leader="none" w:pos="270"/>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18</w:t>
        <w:tab/>
        <w:t xml:space="preserve">Toepasselijkheid bijzondere bevoegdheden</w:t>
      </w:r>
    </w:p>
    <w:p w:rsidR="00000000" w:rsidDel="00000000" w:rsidP="00000000" w:rsidRDefault="00000000" w:rsidRPr="00000000" w14:paraId="000000E7">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bevoegdheden op grond van de artikelen 14 tot en met 17 van dit reglement zijn niet van toepassing, voor zover: </w:t>
      </w:r>
    </w:p>
    <w:p w:rsidR="00000000" w:rsidDel="00000000" w:rsidP="00000000" w:rsidRDefault="00000000" w:rsidRPr="00000000" w14:paraId="000000E8">
      <w:pPr>
        <w:numPr>
          <w:ilvl w:val="1"/>
          <w:numId w:val="13"/>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de desbetreffende aangelegenheid voor de school reeds inhoudelijk is geregeld in een bij of krachtens wet gegeven voorschrift; of</w:t>
      </w:r>
    </w:p>
    <w:p w:rsidR="00000000" w:rsidDel="00000000" w:rsidP="00000000" w:rsidRDefault="00000000" w:rsidRPr="00000000" w14:paraId="000000E9">
      <w:pPr>
        <w:numPr>
          <w:ilvl w:val="1"/>
          <w:numId w:val="13"/>
        </w:numPr>
        <w:tabs>
          <w:tab w:val="left" w:leader="none" w:pos="1080"/>
        </w:tabs>
        <w:ind w:left="1440" w:hanging="360"/>
        <w:rPr>
          <w:rFonts w:ascii="Calibri" w:cs="Calibri" w:eastAsia="Calibri" w:hAnsi="Calibri"/>
        </w:rPr>
      </w:pPr>
      <w:r w:rsidDel="00000000" w:rsidR="00000000" w:rsidRPr="00000000">
        <w:rPr>
          <w:rFonts w:ascii="Calibri" w:cs="Calibri" w:eastAsia="Calibri" w:hAnsi="Calibri"/>
          <w:rtl w:val="0"/>
        </w:rPr>
        <w:t xml:space="preserve">het betreft een aangelegenheid als bedoeld in artikel 38 van de Wet op het primair onderwijs voor zover het betrokken overleg niet besluit de aangelegenheid ter behandeling aan het personeelsdeel van de GMR over te laten.</w:t>
      </w:r>
    </w:p>
    <w:p w:rsidR="00000000" w:rsidDel="00000000" w:rsidP="00000000" w:rsidRDefault="00000000" w:rsidRPr="00000000" w14:paraId="000000EA">
      <w:pPr>
        <w:numPr>
          <w:ilvl w:val="0"/>
          <w:numId w:val="13"/>
        </w:numPr>
        <w:tabs>
          <w:tab w:val="left" w:leader="none" w:pos="720"/>
        </w:tabs>
        <w:ind w:left="720" w:hanging="360"/>
        <w:rPr>
          <w:rFonts w:ascii="Calibri" w:cs="Calibri" w:eastAsia="Calibri" w:hAnsi="Calibri"/>
        </w:rPr>
      </w:pPr>
      <w:r w:rsidDel="00000000" w:rsidR="00000000" w:rsidRPr="00000000">
        <w:rPr>
          <w:rFonts w:ascii="Calibri" w:cs="Calibri" w:eastAsia="Calibri" w:hAnsi="Calibri"/>
          <w:rtl w:val="0"/>
        </w:rPr>
        <w:t xml:space="preserve">De bevoegdheden van het deel van de GMR dat uit en door het personeel is gekozen, zijn niet van toepassing, voor zover de desbetreffende aangelegenheid voor de school reeds inhoudelijk is geregeld in een collectieve arbeidsovereenkomst.</w:t>
      </w:r>
    </w:p>
    <w:p w:rsidR="00000000" w:rsidDel="00000000" w:rsidP="00000000" w:rsidRDefault="00000000" w:rsidRPr="00000000" w14:paraId="000000EB">
      <w:pPr>
        <w:tabs>
          <w:tab w:val="left" w:leader="none" w:pos="1834"/>
        </w:tabs>
        <w:rPr>
          <w:rFonts w:ascii="Calibri" w:cs="Calibri" w:eastAsia="Calibri" w:hAnsi="Calibri"/>
          <w:b w:val="1"/>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rtl w:val="0"/>
        </w:rPr>
        <w:t xml:space="preserve">Artikel 19</w:t>
        <w:tab/>
        <w:t xml:space="preserve">Termijnen</w:t>
      </w:r>
    </w:p>
    <w:p w:rsidR="00000000" w:rsidDel="00000000" w:rsidP="00000000" w:rsidRDefault="00000000" w:rsidRPr="00000000" w14:paraId="000000EC">
      <w:pPr>
        <w:numPr>
          <w:ilvl w:val="0"/>
          <w:numId w:val="6"/>
        </w:numPr>
        <w:tabs>
          <w:tab w:val="left" w:leader="none" w:pos="36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stelt de GMR of die geleding van de GMR die het aangaat een termijn van 4 schoolweken waarbinnen een digitaal of schriftelijk standpunt uitgebracht dient te zijn over de voorgenomen besluiten met betrekking tot een aangelegenheid als bedoeld in de artikelen 14 tot en met 17 van dit reglement.</w:t>
      </w:r>
    </w:p>
    <w:p w:rsidR="00000000" w:rsidDel="00000000" w:rsidP="00000000" w:rsidRDefault="00000000" w:rsidRPr="00000000" w14:paraId="000000ED">
      <w:pPr>
        <w:numPr>
          <w:ilvl w:val="0"/>
          <w:numId w:val="6"/>
        </w:numPr>
        <w:tabs>
          <w:tab w:val="left" w:leader="none" w:pos="360"/>
        </w:tabs>
        <w:ind w:left="720" w:hanging="360"/>
        <w:rPr>
          <w:rFonts w:ascii="Calibri" w:cs="Calibri" w:eastAsia="Calibri" w:hAnsi="Calibri"/>
        </w:rPr>
      </w:pPr>
      <w:r w:rsidDel="00000000" w:rsidR="00000000" w:rsidRPr="00000000">
        <w:rPr>
          <w:rFonts w:ascii="Calibri" w:cs="Calibri" w:eastAsia="Calibri" w:hAnsi="Calibri"/>
          <w:rtl w:val="0"/>
        </w:rPr>
        <w:t xml:space="preserve">De in het eerste lid bedoelde termijn kan door het bevoegd gezag per geval, op gemotiveerd verzoek van de GMR dan wel die geleding van de GMR die het aangaat, worden verlengd.</w:t>
      </w:r>
    </w:p>
    <w:p w:rsidR="00000000" w:rsidDel="00000000" w:rsidP="00000000" w:rsidRDefault="00000000" w:rsidRPr="00000000" w14:paraId="000000EE">
      <w:pPr>
        <w:numPr>
          <w:ilvl w:val="0"/>
          <w:numId w:val="6"/>
        </w:numPr>
        <w:tabs>
          <w:tab w:val="left" w:leader="none" w:pos="360"/>
        </w:tabs>
        <w:ind w:left="720" w:hanging="360"/>
        <w:rPr>
          <w:rFonts w:ascii="Calibri" w:cs="Calibri" w:eastAsia="Calibri" w:hAnsi="Calibri"/>
        </w:rPr>
      </w:pPr>
      <w:r w:rsidDel="00000000" w:rsidR="00000000" w:rsidRPr="00000000">
        <w:rPr>
          <w:rFonts w:ascii="Calibri" w:cs="Calibri" w:eastAsia="Calibri" w:hAnsi="Calibri"/>
          <w:rtl w:val="0"/>
        </w:rPr>
        <w:t xml:space="preserve">Het bevoegd gezag deelt onverwijld digitaal of schriftelijk mee of de termijn al dan niet wordt verlengd en, indien nodig, voor welke termijn de verlenging geldt.</w:t>
      </w:r>
    </w:p>
    <w:p w:rsidR="00000000" w:rsidDel="00000000" w:rsidP="00000000" w:rsidRDefault="00000000" w:rsidRPr="00000000" w14:paraId="000000EF">
      <w:pPr>
        <w:tabs>
          <w:tab w:val="left" w:leader="none" w:pos="36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0">
      <w:pPr>
        <w:tabs>
          <w:tab w:val="left" w:leader="none" w:pos="270"/>
          <w:tab w:val="left" w:leader="none" w:pos="1834"/>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Paragraaf 5</w:t>
        <w:tab/>
        <w:t xml:space="preserve">Inrichting en werkwijze GMR</w:t>
      </w:r>
    </w:p>
    <w:p w:rsidR="00000000" w:rsidDel="00000000" w:rsidP="00000000" w:rsidRDefault="00000000" w:rsidRPr="00000000" w14:paraId="000000F1">
      <w:pPr>
        <w:tabs>
          <w:tab w:val="left" w:leader="none" w:pos="270"/>
        </w:tabs>
        <w:rPr>
          <w:rFonts w:ascii="Calibri" w:cs="Calibri" w:eastAsia="Calibri" w:hAnsi="Calibri"/>
        </w:rPr>
      </w:pPr>
      <w:r w:rsidDel="00000000" w:rsidR="00000000" w:rsidRPr="00000000">
        <w:rPr>
          <w:rtl w:val="0"/>
        </w:rPr>
      </w:r>
    </w:p>
    <w:p w:rsidR="00000000" w:rsidDel="00000000" w:rsidP="00000000" w:rsidRDefault="00000000" w:rsidRPr="00000000" w14:paraId="000000F2">
      <w:pPr>
        <w:tabs>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20</w:t>
        <w:tab/>
        <w:t xml:space="preserve">Verkiezing voorzitter en plaatsvervangend voorzitter</w:t>
      </w:r>
    </w:p>
    <w:p w:rsidR="00000000" w:rsidDel="00000000" w:rsidP="00000000" w:rsidRDefault="00000000" w:rsidRPr="00000000" w14:paraId="000000F3">
      <w:pPr>
        <w:numPr>
          <w:ilvl w:val="0"/>
          <w:numId w:val="22"/>
        </w:numPr>
        <w:tabs>
          <w:tab w:val="left" w:leader="none" w:pos="360"/>
        </w:tabs>
        <w:ind w:left="284" w:firstLine="0"/>
        <w:rPr>
          <w:rFonts w:ascii="Calibri" w:cs="Calibri" w:eastAsia="Calibri" w:hAnsi="Calibri"/>
        </w:rPr>
      </w:pPr>
      <w:r w:rsidDel="00000000" w:rsidR="00000000" w:rsidRPr="00000000">
        <w:rPr>
          <w:rFonts w:ascii="Calibri" w:cs="Calibri" w:eastAsia="Calibri" w:hAnsi="Calibri"/>
          <w:rtl w:val="0"/>
        </w:rPr>
        <w:t xml:space="preserve">De GMR kiest uit zijn midden een voorzitter en vicevoorzitter. </w:t>
      </w:r>
    </w:p>
    <w:p w:rsidR="00000000" w:rsidDel="00000000" w:rsidP="00000000" w:rsidRDefault="00000000" w:rsidRPr="00000000" w14:paraId="000000F4">
      <w:pPr>
        <w:numPr>
          <w:ilvl w:val="0"/>
          <w:numId w:val="22"/>
        </w:numPr>
        <w:tabs>
          <w:tab w:val="left" w:leader="none" w:pos="360"/>
        </w:tabs>
        <w:ind w:left="284" w:firstLine="0"/>
        <w:rPr>
          <w:rFonts w:ascii="Calibri" w:cs="Calibri" w:eastAsia="Calibri" w:hAnsi="Calibri"/>
        </w:rPr>
      </w:pPr>
      <w:r w:rsidDel="00000000" w:rsidR="00000000" w:rsidRPr="00000000">
        <w:rPr>
          <w:rFonts w:ascii="Calibri" w:cs="Calibri" w:eastAsia="Calibri" w:hAnsi="Calibri"/>
          <w:rtl w:val="0"/>
        </w:rPr>
        <w:t xml:space="preserve">De voorzitter, of bij diens verhindering de vicevoorzitter, vertegenwoordigt de GMR in rechte.</w:t>
      </w:r>
    </w:p>
    <w:p w:rsidR="00000000" w:rsidDel="00000000" w:rsidP="00000000" w:rsidRDefault="00000000" w:rsidRPr="00000000" w14:paraId="000000F5">
      <w:pPr>
        <w:tabs>
          <w:tab w:val="left" w:leader="none" w:pos="360"/>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F6">
      <w:pPr>
        <w:tabs>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21</w:t>
        <w:tab/>
        <w:t xml:space="preserve">Uitsluiting van leden van de GMR</w:t>
      </w:r>
    </w:p>
    <w:p w:rsidR="00000000" w:rsidDel="00000000" w:rsidP="00000000" w:rsidRDefault="00000000" w:rsidRPr="00000000" w14:paraId="000000F7">
      <w:pPr>
        <w:numPr>
          <w:ilvl w:val="0"/>
          <w:numId w:val="9"/>
        </w:numPr>
        <w:tabs>
          <w:tab w:val="left" w:leader="none" w:pos="284"/>
        </w:tabs>
        <w:ind w:left="708" w:hanging="425"/>
        <w:rPr>
          <w:rFonts w:ascii="Calibri" w:cs="Calibri" w:eastAsia="Calibri" w:hAnsi="Calibri"/>
        </w:rPr>
      </w:pPr>
      <w:r w:rsidDel="00000000" w:rsidR="00000000" w:rsidRPr="00000000">
        <w:rPr>
          <w:rFonts w:ascii="Calibri" w:cs="Calibri" w:eastAsia="Calibri" w:hAnsi="Calibri"/>
          <w:rtl w:val="0"/>
        </w:rPr>
        <w:t xml:space="preserve">De leden van de GMR komen de uit het lidmaatschap voortvloeiende verplichtingen na.</w:t>
      </w:r>
    </w:p>
    <w:p w:rsidR="00000000" w:rsidDel="00000000" w:rsidP="00000000" w:rsidRDefault="00000000" w:rsidRPr="00000000" w14:paraId="000000F8">
      <w:pPr>
        <w:numPr>
          <w:ilvl w:val="0"/>
          <w:numId w:val="9"/>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De GMR kan tot het oordeel komen, dat een lid van de GMR de in het eerste lid bedoelde verplichtingen niet nakomt, indien het betrokken lid:</w:t>
      </w:r>
    </w:p>
    <w:p w:rsidR="00000000" w:rsidDel="00000000" w:rsidP="00000000" w:rsidRDefault="00000000" w:rsidRPr="00000000" w14:paraId="000000F9">
      <w:pPr>
        <w:numPr>
          <w:ilvl w:val="1"/>
          <w:numId w:val="9"/>
        </w:numPr>
        <w:tabs>
          <w:tab w:val="left" w:leader="none" w:pos="360"/>
          <w:tab w:val="left" w:leader="none" w:pos="1080"/>
        </w:tabs>
        <w:ind w:left="1080" w:hanging="360"/>
        <w:rPr>
          <w:rFonts w:ascii="Calibri" w:cs="Calibri" w:eastAsia="Calibri" w:hAnsi="Calibri"/>
        </w:rPr>
      </w:pPr>
      <w:r w:rsidDel="00000000" w:rsidR="00000000" w:rsidRPr="00000000">
        <w:rPr>
          <w:rFonts w:ascii="Calibri" w:cs="Calibri" w:eastAsia="Calibri" w:hAnsi="Calibri"/>
          <w:rtl w:val="0"/>
        </w:rPr>
        <w:t xml:space="preserve">ernstig nalatig is in het naleven van de bepalingen van de wet of dit reglement; </w:t>
      </w:r>
    </w:p>
    <w:p w:rsidR="00000000" w:rsidDel="00000000" w:rsidP="00000000" w:rsidRDefault="00000000" w:rsidRPr="00000000" w14:paraId="000000FA">
      <w:pPr>
        <w:numPr>
          <w:ilvl w:val="1"/>
          <w:numId w:val="9"/>
        </w:numPr>
        <w:tabs>
          <w:tab w:val="left" w:leader="none" w:pos="360"/>
          <w:tab w:val="left" w:leader="none" w:pos="1080"/>
        </w:tabs>
        <w:ind w:left="1080" w:hanging="360"/>
        <w:rPr>
          <w:rFonts w:ascii="Calibri" w:cs="Calibri" w:eastAsia="Calibri" w:hAnsi="Calibri"/>
        </w:rPr>
      </w:pPr>
      <w:r w:rsidDel="00000000" w:rsidR="00000000" w:rsidRPr="00000000">
        <w:rPr>
          <w:rFonts w:ascii="Calibri" w:cs="Calibri" w:eastAsia="Calibri" w:hAnsi="Calibri"/>
          <w:rtl w:val="0"/>
        </w:rPr>
        <w:t xml:space="preserve">de plicht tot geheimhouding schendt over gegevens waarvan hij het vertrouwelijk karakter kent of redelijkerwijs moet vermoeden; of</w:t>
      </w:r>
    </w:p>
    <w:p w:rsidR="00000000" w:rsidDel="00000000" w:rsidP="00000000" w:rsidRDefault="00000000" w:rsidRPr="00000000" w14:paraId="000000FB">
      <w:pPr>
        <w:numPr>
          <w:ilvl w:val="1"/>
          <w:numId w:val="9"/>
        </w:numPr>
        <w:tabs>
          <w:tab w:val="left" w:leader="none" w:pos="360"/>
          <w:tab w:val="left" w:leader="none" w:pos="1080"/>
        </w:tabs>
        <w:ind w:left="1080" w:hanging="360"/>
        <w:rPr>
          <w:rFonts w:ascii="Calibri" w:cs="Calibri" w:eastAsia="Calibri" w:hAnsi="Calibri"/>
        </w:rPr>
      </w:pPr>
      <w:r w:rsidDel="00000000" w:rsidR="00000000" w:rsidRPr="00000000">
        <w:rPr>
          <w:rFonts w:ascii="Calibri" w:cs="Calibri" w:eastAsia="Calibri" w:hAnsi="Calibri"/>
          <w:rtl w:val="0"/>
        </w:rPr>
        <w:t xml:space="preserve">een ernstige belemmering vormt voor het functioneren van de GMR.</w:t>
      </w:r>
    </w:p>
    <w:p w:rsidR="00000000" w:rsidDel="00000000" w:rsidP="00000000" w:rsidRDefault="00000000" w:rsidRPr="00000000" w14:paraId="000000FC">
      <w:pPr>
        <w:numPr>
          <w:ilvl w:val="0"/>
          <w:numId w:val="9"/>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Ingeval van een oordeel als bedoeld in het tweede lid kan de GMR met een meerderheid van ten minste twee derde deel van het aantal leden besluiten het betreffende lid te wijzen op zijn verplichtingen dan wel het desbetreffende lid verzoeken zich terug te trekken als lid van de GMR.</w:t>
      </w:r>
    </w:p>
    <w:p w:rsidR="00000000" w:rsidDel="00000000" w:rsidP="00000000" w:rsidRDefault="00000000" w:rsidRPr="00000000" w14:paraId="000000FD">
      <w:pPr>
        <w:numPr>
          <w:ilvl w:val="0"/>
          <w:numId w:val="9"/>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Ingeval van een oordeel als bedoeld in het tweede lid kan de geleding, waaruit en waardoor het betrokken lid is gekozen, met een meerderheid van ten minste twee derde deel besluiten het lid van de GMR uit te sluiten van de werkzaamheden van de GMR voor de duur van ten hoogste drie maanden.</w:t>
      </w:r>
    </w:p>
    <w:p w:rsidR="00000000" w:rsidDel="00000000" w:rsidP="00000000" w:rsidRDefault="00000000" w:rsidRPr="00000000" w14:paraId="000000FE">
      <w:pPr>
        <w:numPr>
          <w:ilvl w:val="0"/>
          <w:numId w:val="9"/>
        </w:num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De GMR pleegt ingeval van het in het tweede lid bedoelde oordeel en ingeval van een voornemen als bedoeld in het derde lid zoveel als mogelijk overleg met de geleding waardoor het betrokken lid is gekozen, rekening houdend met de vertrouwelijkheid van gegevens.</w:t>
      </w:r>
    </w:p>
    <w:p w:rsidR="00000000" w:rsidDel="00000000" w:rsidP="00000000" w:rsidRDefault="00000000" w:rsidRPr="00000000" w14:paraId="000000FF">
      <w:pPr>
        <w:numPr>
          <w:ilvl w:val="0"/>
          <w:numId w:val="9"/>
        </w:numPr>
        <w:tabs>
          <w:tab w:val="left" w:leader="none" w:pos="360"/>
        </w:tabs>
        <w:ind w:left="0" w:firstLine="284"/>
        <w:rPr>
          <w:rFonts w:ascii="Calibri" w:cs="Calibri" w:eastAsia="Calibri" w:hAnsi="Calibri"/>
        </w:rPr>
      </w:pPr>
      <w:r w:rsidDel="00000000" w:rsidR="00000000" w:rsidRPr="00000000">
        <w:rPr>
          <w:rFonts w:ascii="Calibri" w:cs="Calibri" w:eastAsia="Calibri" w:hAnsi="Calibri"/>
          <w:rtl w:val="0"/>
        </w:rPr>
        <w:t xml:space="preserve">Een in het tweede lid bedoeld oordeel wordt digitaal of schriftelijk aan het betrokken lid kenbaar gemaakt.</w:t>
      </w:r>
    </w:p>
    <w:p w:rsidR="00000000" w:rsidDel="00000000" w:rsidP="00000000" w:rsidRDefault="00000000" w:rsidRPr="00000000" w14:paraId="00000100">
      <w:pPr>
        <w:numPr>
          <w:ilvl w:val="0"/>
          <w:numId w:val="9"/>
        </w:numPr>
        <w:tabs>
          <w:tab w:val="left" w:leader="none" w:pos="426"/>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Een in het derde en vierde lid bedoeld besluit kan niet worden genomen, dan nadat het betrokken lid in de gelegenheid is gesteld digitaal of schriftelijk kennis te nemen van de tegen hem ingebrachte bezwaren en tevens in de gelegenheid is gesteld zich daartegen te verweren, waarbij hij zich desgewenst kan doen bijstaan door een raadsman.</w:t>
      </w:r>
    </w:p>
    <w:p w:rsidR="00000000" w:rsidDel="00000000" w:rsidP="00000000" w:rsidRDefault="00000000" w:rsidRPr="00000000" w14:paraId="00000101">
      <w:pPr>
        <w:tabs>
          <w:tab w:val="left" w:leader="none" w:pos="270"/>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02">
      <w:pPr>
        <w:tabs>
          <w:tab w:val="left" w:leader="none" w:pos="1834"/>
        </w:tabs>
        <w:rPr>
          <w:rFonts w:ascii="Calibri" w:cs="Calibri" w:eastAsia="Calibri" w:hAnsi="Calibri"/>
        </w:rPr>
      </w:pPr>
      <w:r w:rsidDel="00000000" w:rsidR="00000000" w:rsidRPr="00000000">
        <w:rPr>
          <w:rFonts w:ascii="Calibri" w:cs="Calibri" w:eastAsia="Calibri" w:hAnsi="Calibri"/>
          <w:b w:val="1"/>
          <w:rtl w:val="0"/>
        </w:rPr>
        <w:t xml:space="preserve">Artikel 22</w:t>
        <w:tab/>
        <w:t xml:space="preserve">Indienen agendapunten door personeel en ouders</w:t>
      </w:r>
      <w:r w:rsidDel="00000000" w:rsidR="00000000" w:rsidRPr="00000000">
        <w:rPr>
          <w:rFonts w:ascii="Calibri" w:cs="Calibri" w:eastAsia="Calibri" w:hAnsi="Calibri"/>
          <w:rtl w:val="0"/>
        </w:rPr>
        <w:t xml:space="preserve">.</w:t>
      </w:r>
    </w:p>
    <w:p w:rsidR="00000000" w:rsidDel="00000000" w:rsidP="00000000" w:rsidRDefault="00000000" w:rsidRPr="00000000" w14:paraId="00000103">
      <w:pPr>
        <w:numPr>
          <w:ilvl w:val="0"/>
          <w:numId w:val="20"/>
        </w:numPr>
        <w:ind w:left="709" w:hanging="425"/>
        <w:rPr>
          <w:rFonts w:ascii="Calibri" w:cs="Calibri" w:eastAsia="Calibri" w:hAnsi="Calibri"/>
        </w:rPr>
      </w:pPr>
      <w:r w:rsidDel="00000000" w:rsidR="00000000" w:rsidRPr="00000000">
        <w:rPr>
          <w:rFonts w:ascii="Calibri" w:cs="Calibri" w:eastAsia="Calibri" w:hAnsi="Calibri"/>
          <w:rtl w:val="0"/>
        </w:rPr>
        <w:t xml:space="preserve">Het personeel en de ouders van Amstelwijs kunnen de secretaris digitaal of schriftelijk verzoeken een onderwerp of voorstel ter bespreking op de agenda van een vergadering van de GMR te plaatsen. </w:t>
      </w:r>
    </w:p>
    <w:p w:rsidR="00000000" w:rsidDel="00000000" w:rsidP="00000000" w:rsidRDefault="00000000" w:rsidRPr="00000000" w14:paraId="00000104">
      <w:pPr>
        <w:numPr>
          <w:ilvl w:val="0"/>
          <w:numId w:val="20"/>
        </w:numPr>
        <w:ind w:left="709" w:hanging="425"/>
        <w:rPr>
          <w:rFonts w:ascii="Calibri" w:cs="Calibri" w:eastAsia="Calibri" w:hAnsi="Calibri"/>
        </w:rPr>
      </w:pPr>
      <w:r w:rsidDel="00000000" w:rsidR="00000000" w:rsidRPr="00000000">
        <w:rPr>
          <w:rFonts w:ascii="Calibri" w:cs="Calibri" w:eastAsia="Calibri" w:hAnsi="Calibri"/>
          <w:rtl w:val="0"/>
        </w:rPr>
        <w:t xml:space="preserve">De secretaris voert overleg met de voorzitter en informeert de aanvrager of het onderwerp of voorstel al dan niet ter bespreking op de agenda wordt geplaatst alsmede wanneer de vergadering zal plaatsvinden</w:t>
      </w:r>
    </w:p>
    <w:p w:rsidR="00000000" w:rsidDel="00000000" w:rsidP="00000000" w:rsidRDefault="00000000" w:rsidRPr="00000000" w14:paraId="00000105">
      <w:pPr>
        <w:numPr>
          <w:ilvl w:val="0"/>
          <w:numId w:val="20"/>
        </w:numPr>
        <w:ind w:left="709" w:hanging="425"/>
        <w:rPr>
          <w:rFonts w:ascii="Calibri" w:cs="Calibri" w:eastAsia="Calibri" w:hAnsi="Calibri"/>
        </w:rPr>
      </w:pPr>
      <w:r w:rsidDel="00000000" w:rsidR="00000000" w:rsidRPr="00000000">
        <w:rPr>
          <w:rFonts w:ascii="Calibri" w:cs="Calibri" w:eastAsia="Calibri" w:hAnsi="Calibri"/>
          <w:rtl w:val="0"/>
        </w:rPr>
        <w:t xml:space="preserve">Binnen een week nadat de vergadering heeft plaatsgevonden, stelt de secretaris degenen, die een verzoek als bedoeld in het eerste lid van dit artikel hebben ingediend, digitaal of schriftelijk op de hoogte van het resultaat van de bespreking van dat onderwerp of voorstel door de GMR. </w:t>
      </w:r>
    </w:p>
    <w:p w:rsidR="00000000" w:rsidDel="00000000" w:rsidP="00000000" w:rsidRDefault="00000000" w:rsidRPr="00000000" w14:paraId="0000010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07">
      <w:pPr>
        <w:tabs>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23</w:t>
        <w:tab/>
        <w:t xml:space="preserve">Raadplegen personeel en ouders</w:t>
      </w:r>
    </w:p>
    <w:p w:rsidR="00000000" w:rsidDel="00000000" w:rsidP="00000000" w:rsidRDefault="00000000" w:rsidRPr="00000000" w14:paraId="00000108">
      <w:pPr>
        <w:numPr>
          <w:ilvl w:val="0"/>
          <w:numId w:val="8"/>
        </w:numPr>
        <w:ind w:left="709" w:hanging="425"/>
        <w:rPr>
          <w:rFonts w:ascii="Calibri" w:cs="Calibri" w:eastAsia="Calibri" w:hAnsi="Calibri"/>
        </w:rPr>
      </w:pPr>
      <w:r w:rsidDel="00000000" w:rsidR="00000000" w:rsidRPr="00000000">
        <w:rPr>
          <w:rFonts w:ascii="Calibri" w:cs="Calibri" w:eastAsia="Calibri" w:hAnsi="Calibri"/>
          <w:rtl w:val="0"/>
        </w:rPr>
        <w:t xml:space="preserve">De GMR dan wel een geleding van die raad kan besluiten, alvorens een besluit te nemen met betrekking tot een voorstel van het bevoegd gezag over de aangelegenheden, zoals bedoeld in artikel 11 tot en met 14 van dit reglement, de medezeggenschapsraden, de afzonderlijke geledingen van de scholen dan wel  het personeel en de ouders over dat voorstel te raadplegen.</w:t>
        <w:tab/>
      </w:r>
    </w:p>
    <w:p w:rsidR="00000000" w:rsidDel="00000000" w:rsidP="00000000" w:rsidRDefault="00000000" w:rsidRPr="00000000" w14:paraId="00000109">
      <w:pPr>
        <w:numPr>
          <w:ilvl w:val="0"/>
          <w:numId w:val="8"/>
        </w:numPr>
        <w:ind w:left="709" w:hanging="425"/>
        <w:rPr>
          <w:rFonts w:ascii="Calibri" w:cs="Calibri" w:eastAsia="Calibri" w:hAnsi="Calibri"/>
        </w:rPr>
      </w:pPr>
      <w:r w:rsidDel="00000000" w:rsidR="00000000" w:rsidRPr="00000000">
        <w:rPr>
          <w:rFonts w:ascii="Calibri" w:cs="Calibri" w:eastAsia="Calibri" w:hAnsi="Calibri"/>
          <w:rtl w:val="0"/>
        </w:rPr>
        <w:t xml:space="preserve">Op verzoek van een derde deel van het personeel of 10% van de ouders van Amstelwijs raadpleegt de GMR dan wel een geleding van die raad, alvorens een besluit te nemen, het personeel en/of de ouders van Amstelwijs over een voorstel, zoals bedoeld in het eerste lid.</w:t>
      </w:r>
    </w:p>
    <w:p w:rsidR="00000000" w:rsidDel="00000000" w:rsidP="00000000" w:rsidRDefault="00000000" w:rsidRPr="00000000" w14:paraId="0000010A">
      <w:pPr>
        <w:tabs>
          <w:tab w:val="left" w:leader="none" w:pos="270"/>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0B">
      <w:pPr>
        <w:tabs>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24</w:t>
        <w:tab/>
        <w:t xml:space="preserve">Huishoudelijk reglement</w:t>
      </w:r>
    </w:p>
    <w:p w:rsidR="00000000" w:rsidDel="00000000" w:rsidP="00000000" w:rsidRDefault="00000000" w:rsidRPr="00000000" w14:paraId="0000010C">
      <w:pPr>
        <w:numPr>
          <w:ilvl w:val="0"/>
          <w:numId w:val="3"/>
        </w:numPr>
        <w:tabs>
          <w:tab w:val="left" w:leader="none" w:pos="709"/>
        </w:tabs>
        <w:ind w:left="709" w:hanging="425"/>
        <w:rPr>
          <w:rFonts w:ascii="Calibri" w:cs="Calibri" w:eastAsia="Calibri" w:hAnsi="Calibri"/>
        </w:rPr>
      </w:pPr>
      <w:r w:rsidDel="00000000" w:rsidR="00000000" w:rsidRPr="00000000">
        <w:rPr>
          <w:rtl w:val="0"/>
        </w:rPr>
      </w:r>
    </w:p>
    <w:p w:rsidR="00000000" w:rsidDel="00000000" w:rsidP="00000000" w:rsidRDefault="00000000" w:rsidRPr="00000000" w14:paraId="0000010D">
      <w:pPr>
        <w:numPr>
          <w:ilvl w:val="0"/>
          <w:numId w:val="3"/>
        </w:numPr>
        <w:tabs>
          <w:tab w:val="left" w:leader="none" w:pos="360"/>
        </w:tabs>
        <w:ind w:left="0" w:firstLine="284"/>
        <w:rPr>
          <w:rFonts w:ascii="Calibri" w:cs="Calibri" w:eastAsia="Calibri" w:hAnsi="Calibri"/>
        </w:rPr>
      </w:pPr>
      <w:r w:rsidDel="00000000" w:rsidR="00000000" w:rsidRPr="00000000">
        <w:rPr>
          <w:rFonts w:ascii="Calibri" w:cs="Calibri" w:eastAsia="Calibri" w:hAnsi="Calibri"/>
          <w:rtl w:val="0"/>
        </w:rPr>
        <w:t xml:space="preserve">In het huishoudelijk reglement wordt geregeld: </w:t>
      </w:r>
    </w:p>
    <w:p w:rsidR="00000000" w:rsidDel="00000000" w:rsidP="00000000" w:rsidRDefault="00000000" w:rsidRPr="00000000" w14:paraId="0000010E">
      <w:pPr>
        <w:numPr>
          <w:ilvl w:val="1"/>
          <w:numId w:val="3"/>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taakomschrijving van de voorzitter en secretaris;</w:t>
      </w:r>
    </w:p>
    <w:p w:rsidR="00000000" w:rsidDel="00000000" w:rsidP="00000000" w:rsidRDefault="00000000" w:rsidRPr="00000000" w14:paraId="0000010F">
      <w:pPr>
        <w:numPr>
          <w:ilvl w:val="1"/>
          <w:numId w:val="3"/>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wijze van bijeenroepen van vergaderingen; </w:t>
      </w:r>
    </w:p>
    <w:p w:rsidR="00000000" w:rsidDel="00000000" w:rsidP="00000000" w:rsidRDefault="00000000" w:rsidRPr="00000000" w14:paraId="00000110">
      <w:pPr>
        <w:numPr>
          <w:ilvl w:val="1"/>
          <w:numId w:val="3"/>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wijze van opstellen van de agenda; </w:t>
      </w:r>
    </w:p>
    <w:p w:rsidR="00000000" w:rsidDel="00000000" w:rsidP="00000000" w:rsidRDefault="00000000" w:rsidRPr="00000000" w14:paraId="00000111">
      <w:pPr>
        <w:numPr>
          <w:ilvl w:val="1"/>
          <w:numId w:val="3"/>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wijze van besluitvorming;</w:t>
      </w:r>
    </w:p>
    <w:p w:rsidR="00000000" w:rsidDel="00000000" w:rsidP="00000000" w:rsidRDefault="00000000" w:rsidRPr="00000000" w14:paraId="00000112">
      <w:pPr>
        <w:numPr>
          <w:ilvl w:val="1"/>
          <w:numId w:val="3"/>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de wijze van verslaglegging; en</w:t>
      </w:r>
    </w:p>
    <w:p w:rsidR="00000000" w:rsidDel="00000000" w:rsidP="00000000" w:rsidRDefault="00000000" w:rsidRPr="00000000" w14:paraId="00000113">
      <w:pPr>
        <w:numPr>
          <w:ilvl w:val="1"/>
          <w:numId w:val="3"/>
        </w:numPr>
        <w:tabs>
          <w:tab w:val="left" w:leader="none" w:pos="1080"/>
        </w:tabs>
        <w:ind w:left="720" w:firstLine="65"/>
        <w:rPr>
          <w:rFonts w:ascii="Calibri" w:cs="Calibri" w:eastAsia="Calibri" w:hAnsi="Calibri"/>
        </w:rPr>
      </w:pPr>
      <w:r w:rsidDel="00000000" w:rsidR="00000000" w:rsidRPr="00000000">
        <w:rPr>
          <w:rFonts w:ascii="Calibri" w:cs="Calibri" w:eastAsia="Calibri" w:hAnsi="Calibri"/>
          <w:rtl w:val="0"/>
        </w:rPr>
        <w:t xml:space="preserve">het quorum dat vereist is om te kunnen vergaderen.</w:t>
      </w:r>
    </w:p>
    <w:p w:rsidR="00000000" w:rsidDel="00000000" w:rsidP="00000000" w:rsidRDefault="00000000" w:rsidRPr="00000000" w14:paraId="00000114">
      <w:pPr>
        <w:numPr>
          <w:ilvl w:val="0"/>
          <w:numId w:val="3"/>
        </w:numPr>
        <w:tabs>
          <w:tab w:val="left" w:leader="none" w:pos="284"/>
        </w:tabs>
        <w:ind w:left="0" w:firstLine="284"/>
        <w:rPr>
          <w:rFonts w:ascii="Calibri" w:cs="Calibri" w:eastAsia="Calibri" w:hAnsi="Calibri"/>
        </w:rPr>
      </w:pPr>
      <w:r w:rsidDel="00000000" w:rsidR="00000000" w:rsidRPr="00000000">
        <w:rPr>
          <w:rFonts w:ascii="Calibri" w:cs="Calibri" w:eastAsia="Calibri" w:hAnsi="Calibri"/>
          <w:rtl w:val="0"/>
        </w:rPr>
        <w:t xml:space="preserve">De GMR zendt een afschrift van het huishoudelijk reglement aan het bevoegd gezag.</w:t>
      </w:r>
    </w:p>
    <w:p w:rsidR="00000000" w:rsidDel="00000000" w:rsidP="00000000" w:rsidRDefault="00000000" w:rsidRPr="00000000" w14:paraId="00000115">
      <w:pPr>
        <w:tabs>
          <w:tab w:val="left" w:leader="none" w:pos="2271"/>
        </w:tabs>
        <w:ind w:firstLine="66"/>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16">
      <w:pPr>
        <w:tabs>
          <w:tab w:val="left" w:leader="none" w:pos="2271"/>
        </w:tabs>
        <w:ind w:firstLine="66"/>
        <w:rPr>
          <w:rFonts w:ascii="Calibri" w:cs="Calibri" w:eastAsia="Calibri" w:hAnsi="Calibri"/>
          <w:b w:val="1"/>
        </w:rPr>
      </w:pPr>
      <w:r w:rsidDel="00000000" w:rsidR="00000000" w:rsidRPr="00000000">
        <w:rPr>
          <w:rFonts w:ascii="Calibri" w:cs="Calibri" w:eastAsia="Calibri" w:hAnsi="Calibri"/>
          <w:b w:val="1"/>
          <w:rtl w:val="0"/>
        </w:rPr>
        <w:t xml:space="preserve">Artikel 25</w:t>
        <w:tab/>
        <w:t xml:space="preserve">Themaraad</w:t>
      </w:r>
    </w:p>
    <w:p w:rsidR="00000000" w:rsidDel="00000000" w:rsidP="00000000" w:rsidRDefault="00000000" w:rsidRPr="00000000" w14:paraId="00000117">
      <w:pPr>
        <w:numPr>
          <w:ilvl w:val="0"/>
          <w:numId w:val="1"/>
        </w:numPr>
        <w:tabs>
          <w:tab w:val="left" w:leader="none" w:pos="709"/>
        </w:tabs>
        <w:ind w:left="720" w:hanging="360"/>
        <w:rPr>
          <w:rFonts w:ascii="Calibri" w:cs="Calibri" w:eastAsia="Calibri" w:hAnsi="Calibri"/>
          <w:u w:val="none"/>
        </w:rPr>
      </w:pPr>
      <w:r w:rsidDel="00000000" w:rsidR="00000000" w:rsidRPr="00000000">
        <w:rPr>
          <w:rFonts w:ascii="Calibri" w:cs="Calibri" w:eastAsia="Calibri" w:hAnsi="Calibri"/>
          <w:color w:val="222222"/>
          <w:highlight w:val="white"/>
          <w:rtl w:val="0"/>
        </w:rPr>
        <w:t xml:space="preserve">De GMR kan met instemming van het bevoegd gezag en met instemming van tweederde van de leden van de GMR een themaraad instellen voor een specifieke aangelegenheid</w:t>
      </w:r>
      <w:r w:rsidDel="00000000" w:rsidR="00000000" w:rsidRPr="00000000">
        <w:rPr>
          <w:rFonts w:ascii="Calibri" w:cs="Calibri" w:eastAsia="Calibri" w:hAnsi="Calibri"/>
          <w:i w:val="1"/>
          <w:color w:val="222222"/>
          <w:sz w:val="22"/>
          <w:szCs w:val="22"/>
          <w:highlight w:val="white"/>
          <w:rtl w:val="0"/>
        </w:rPr>
        <w:t xml:space="preserve">.</w:t>
      </w:r>
    </w:p>
    <w:p w:rsidR="00000000" w:rsidDel="00000000" w:rsidP="00000000" w:rsidRDefault="00000000" w:rsidRPr="00000000" w14:paraId="00000118">
      <w:pPr>
        <w:numPr>
          <w:ilvl w:val="0"/>
          <w:numId w:val="1"/>
        </w:numPr>
        <w:tabs>
          <w:tab w:val="left" w:leader="none" w:pos="709"/>
        </w:tabs>
        <w:ind w:left="72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highlight w:val="white"/>
          <w:rtl w:val="0"/>
        </w:rPr>
        <w:t xml:space="preserve">De themaraad bestaat uit maximaal 6 leden, van wie ten minste een lid van de OGMR en een lid van de PGMR.</w:t>
      </w:r>
    </w:p>
    <w:p w:rsidR="00000000" w:rsidDel="00000000" w:rsidP="00000000" w:rsidRDefault="00000000" w:rsidRPr="00000000" w14:paraId="00000119">
      <w:pPr>
        <w:numPr>
          <w:ilvl w:val="0"/>
          <w:numId w:val="1"/>
        </w:numPr>
        <w:tabs>
          <w:tab w:val="left" w:leader="none" w:pos="709"/>
        </w:tabs>
        <w:ind w:left="72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De themaraad treedt in werking voor een vooraf ingestelde tijdsperiode. </w:t>
      </w:r>
    </w:p>
    <w:p w:rsidR="00000000" w:rsidDel="00000000" w:rsidP="00000000" w:rsidRDefault="00000000" w:rsidRPr="00000000" w14:paraId="0000011A">
      <w:pPr>
        <w:tabs>
          <w:tab w:val="left" w:leader="none" w:pos="709"/>
        </w:tabs>
        <w:ind w:left="0" w:firstLine="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11B">
      <w:pPr>
        <w:tabs>
          <w:tab w:val="left" w:leader="none" w:pos="270"/>
          <w:tab w:val="left" w:leader="none" w:pos="1440"/>
          <w:tab w:val="left" w:leader="none" w:pos="1834"/>
        </w:tabs>
        <w:rPr>
          <w:rFonts w:ascii="Calibri" w:cs="Calibri" w:eastAsia="Calibri" w:hAnsi="Calibri"/>
          <w:b w:val="1"/>
        </w:rPr>
      </w:pPr>
      <w:bookmarkStart w:colFirst="0" w:colLast="0" w:name="_heading=h.30j0zll" w:id="1"/>
      <w:bookmarkEnd w:id="1"/>
      <w:r w:rsidDel="00000000" w:rsidR="00000000" w:rsidRPr="00000000">
        <w:rPr>
          <w:rFonts w:ascii="Calibri" w:cs="Calibri" w:eastAsia="Calibri" w:hAnsi="Calibri"/>
          <w:b w:val="1"/>
          <w:sz w:val="28"/>
          <w:szCs w:val="28"/>
          <w:rtl w:val="0"/>
        </w:rPr>
        <w:t xml:space="preserve">Paragraaf 6</w:t>
        <w:tab/>
        <w:tab/>
        <w:t xml:space="preserve">Regeling geschillen</w:t>
        <w:br w:type="textWrapping"/>
      </w:r>
      <w:r w:rsidDel="00000000" w:rsidR="00000000" w:rsidRPr="00000000">
        <w:rPr>
          <w:rtl w:val="0"/>
        </w:rPr>
      </w:r>
    </w:p>
    <w:p w:rsidR="00000000" w:rsidDel="00000000" w:rsidP="00000000" w:rsidRDefault="00000000" w:rsidRPr="00000000" w14:paraId="0000011C">
      <w:pPr>
        <w:tabs>
          <w:tab w:val="left" w:leader="none" w:pos="1834"/>
        </w:tabs>
        <w:rPr>
          <w:rFonts w:ascii="Calibri" w:cs="Calibri" w:eastAsia="Calibri" w:hAnsi="Calibri"/>
          <w:color w:val="0000ff"/>
        </w:rPr>
      </w:pPr>
      <w:r w:rsidDel="00000000" w:rsidR="00000000" w:rsidRPr="00000000">
        <w:rPr>
          <w:rFonts w:ascii="Calibri" w:cs="Calibri" w:eastAsia="Calibri" w:hAnsi="Calibri"/>
          <w:b w:val="1"/>
          <w:rtl w:val="0"/>
        </w:rPr>
        <w:t xml:space="preserve">Artikel 26</w:t>
        <w:tab/>
        <w:t xml:space="preserve">Aansluiting geschillencommissie</w:t>
        <w:br w:type="textWrapping"/>
      </w:r>
      <w:r w:rsidDel="00000000" w:rsidR="00000000" w:rsidRPr="00000000">
        <w:rPr>
          <w:rFonts w:ascii="Calibri" w:cs="Calibri" w:eastAsia="Calibri" w:hAnsi="Calibri"/>
          <w:rtl w:val="0"/>
        </w:rPr>
        <w:t xml:space="preserve">Het bestuur is aangesloten bij de Landelijke Commissie voor Geschillen WMS .</w:t>
      </w:r>
      <w:hyperlink r:id="rId10">
        <w:r w:rsidDel="00000000" w:rsidR="00000000" w:rsidRPr="00000000">
          <w:rPr>
            <w:rFonts w:ascii="Calibri" w:cs="Calibri" w:eastAsia="Calibri" w:hAnsi="Calibri"/>
            <w:color w:val="1155cc"/>
            <w:u w:val="single"/>
            <w:rtl w:val="0"/>
          </w:rPr>
          <w:t xml:space="preserve">https://www.onderwijsgeschillen.nl</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11D">
      <w:pPr>
        <w:tabs>
          <w:tab w:val="left" w:leader="none" w:pos="1834"/>
        </w:tabs>
        <w:rPr>
          <w:rFonts w:ascii="Calibri" w:cs="Calibri" w:eastAsia="Calibri" w:hAnsi="Calibri"/>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rtl w:val="0"/>
        </w:rPr>
        <w:t xml:space="preserve">Artikel 27</w:t>
        <w:tab/>
        <w:t xml:space="preserve">Andere geschillen</w:t>
      </w: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Op verzoek van het bevoegd gezag dan wel de GMR dan wel een geleding van de GMR beslist de LCG WMS als bedoeld in artikel 24 van dit reglement, overeenkomstig het reglement van de LCG WMS, in geschillen tussen het bevoegd gezag en de GMR dan wel de geleding, die de medezeggenschap als bedoeld in de Wet Medezeggenschap Scholen betreffen en waarvoor de wet niet in een geschillenregeling voorziet. De uitspraak van de commissie is bindend.</w:t>
      </w:r>
    </w:p>
    <w:p w:rsidR="00000000" w:rsidDel="00000000" w:rsidP="00000000" w:rsidRDefault="00000000" w:rsidRPr="00000000" w14:paraId="0000011F">
      <w:pPr>
        <w:tabs>
          <w:tab w:val="left" w:leader="none" w:pos="270"/>
        </w:tabs>
        <w:rPr>
          <w:rFonts w:ascii="Calibri" w:cs="Calibri" w:eastAsia="Calibri" w:hAnsi="Calibri"/>
        </w:rPr>
      </w:pPr>
      <w:r w:rsidDel="00000000" w:rsidR="00000000" w:rsidRPr="00000000">
        <w:rPr>
          <w:rtl w:val="0"/>
        </w:rPr>
      </w:r>
    </w:p>
    <w:p w:rsidR="00000000" w:rsidDel="00000000" w:rsidP="00000000" w:rsidRDefault="00000000" w:rsidRPr="00000000" w14:paraId="00000120">
      <w:pPr>
        <w:tabs>
          <w:tab w:val="left" w:leader="none" w:pos="270"/>
          <w:tab w:val="left" w:leader="none" w:pos="1834"/>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Paragraaf 7</w:t>
        <w:tab/>
        <w:t xml:space="preserve">Overige bepalingen </w:t>
      </w:r>
    </w:p>
    <w:p w:rsidR="00000000" w:rsidDel="00000000" w:rsidP="00000000" w:rsidRDefault="00000000" w:rsidRPr="00000000" w14:paraId="00000121">
      <w:pPr>
        <w:tabs>
          <w:tab w:val="left" w:leader="none" w:pos="270"/>
        </w:tabs>
        <w:rPr>
          <w:rFonts w:ascii="Calibri" w:cs="Calibri" w:eastAsia="Calibri" w:hAnsi="Calibri"/>
          <w:b w:val="1"/>
        </w:rPr>
      </w:pPr>
      <w:r w:rsidDel="00000000" w:rsidR="00000000" w:rsidRPr="00000000">
        <w:rPr>
          <w:rtl w:val="0"/>
        </w:rPr>
      </w:r>
    </w:p>
    <w:p w:rsidR="00000000" w:rsidDel="00000000" w:rsidP="00000000" w:rsidRDefault="00000000" w:rsidRPr="00000000" w14:paraId="00000122">
      <w:pPr>
        <w:tabs>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28</w:t>
        <w:tab/>
        <w:t xml:space="preserve">Voorzieningen en kosten GMR</w:t>
      </w:r>
    </w:p>
    <w:p w:rsidR="00000000" w:rsidDel="00000000" w:rsidP="00000000" w:rsidRDefault="00000000" w:rsidRPr="00000000" w14:paraId="00000123">
      <w:pPr>
        <w:numPr>
          <w:ilvl w:val="0"/>
          <w:numId w:val="23"/>
        </w:numPr>
        <w:tabs>
          <w:tab w:val="left" w:leader="none" w:pos="0"/>
        </w:tabs>
        <w:ind w:left="709" w:hanging="425"/>
        <w:rPr>
          <w:rFonts w:ascii="Calibri" w:cs="Calibri" w:eastAsia="Calibri" w:hAnsi="Calibri"/>
        </w:rPr>
      </w:pPr>
      <w:r w:rsidDel="00000000" w:rsidR="00000000" w:rsidRPr="00000000">
        <w:rPr>
          <w:rFonts w:ascii="Calibri" w:cs="Calibri" w:eastAsia="Calibri" w:hAnsi="Calibri"/>
          <w:rtl w:val="0"/>
        </w:rPr>
        <w:t xml:space="preserve">Het bevoegd gezag staat de GMR het gebruik toe van de voorzieningen, waarover het kan beschikken en die de GMR voor de vervulling van zijn taak redelijkerwijs nodig heeft.</w:t>
      </w:r>
    </w:p>
    <w:p w:rsidR="00000000" w:rsidDel="00000000" w:rsidP="00000000" w:rsidRDefault="00000000" w:rsidRPr="00000000" w14:paraId="00000124">
      <w:p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2.</w:t>
        <w:tab/>
        <w:t xml:space="preserve">De kosten die redelijkerwijs noodzakelijk zijn voor de vervulling van de taak van de GMR, scholingskosten daaronder begrepen, komen ten laste van het bevoegd gezag.</w:t>
      </w:r>
    </w:p>
    <w:p w:rsidR="00000000" w:rsidDel="00000000" w:rsidP="00000000" w:rsidRDefault="00000000" w:rsidRPr="00000000" w14:paraId="00000125">
      <w:p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3.</w:t>
        <w:tab/>
        <w:t xml:space="preserve">De redelijkerwijs noodzakelijke kosten van het raadplegen van een deskundige en van het voeren van rechtsgedingen door de GMR komen slechts ten laste van het bevoegd gezag indien het bevoegd gezag vooraf in kennis is gesteld van de te maken kosten.</w:t>
      </w:r>
    </w:p>
    <w:p w:rsidR="00000000" w:rsidDel="00000000" w:rsidP="00000000" w:rsidRDefault="00000000" w:rsidRPr="00000000" w14:paraId="00000126">
      <w:pPr>
        <w:tabs>
          <w:tab w:val="left" w:leader="none" w:pos="709"/>
        </w:tabs>
        <w:ind w:left="709" w:hanging="425"/>
        <w:rPr>
          <w:rFonts w:ascii="Calibri" w:cs="Calibri" w:eastAsia="Calibri" w:hAnsi="Calibri"/>
        </w:rPr>
      </w:pPr>
      <w:r w:rsidDel="00000000" w:rsidR="00000000" w:rsidRPr="00000000">
        <w:rPr>
          <w:rFonts w:ascii="Calibri" w:cs="Calibri" w:eastAsia="Calibri" w:hAnsi="Calibri"/>
          <w:rtl w:val="0"/>
        </w:rPr>
        <w:t xml:space="preserve">4.</w:t>
        <w:tab/>
        <w:t xml:space="preserve">De invulling van de regeling van faciliteiten in tijd voor personeel, de eventuele vacatievergoeding aan ouders en de kosten voor administratieve ondersteuning, zijn worden vastgelegd in het medezeggenschapsstatuut. </w:t>
      </w:r>
    </w:p>
    <w:p w:rsidR="00000000" w:rsidDel="00000000" w:rsidP="00000000" w:rsidRDefault="00000000" w:rsidRPr="00000000" w14:paraId="00000127">
      <w:pPr>
        <w:tabs>
          <w:tab w:val="left" w:leader="none" w:pos="709"/>
        </w:tabs>
        <w:ind w:left="709" w:hanging="709"/>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28">
      <w:pPr>
        <w:tabs>
          <w:tab w:val="left" w:leader="none" w:pos="1834"/>
          <w:tab w:val="left" w:leader="none" w:pos="0"/>
        </w:tabs>
        <w:rPr>
          <w:rFonts w:ascii="Calibri" w:cs="Calibri" w:eastAsia="Calibri" w:hAnsi="Calibri"/>
        </w:rPr>
      </w:pPr>
      <w:r w:rsidDel="00000000" w:rsidR="00000000" w:rsidRPr="00000000">
        <w:rPr>
          <w:rFonts w:ascii="Calibri" w:cs="Calibri" w:eastAsia="Calibri" w:hAnsi="Calibri"/>
          <w:b w:val="1"/>
          <w:rtl w:val="0"/>
        </w:rPr>
        <w:t xml:space="preserve">Artikel 29</w:t>
        <w:tab/>
        <w:t xml:space="preserve">Rechtsbescherming</w:t>
        <w:br w:type="textWrapping"/>
      </w:r>
      <w:r w:rsidDel="00000000" w:rsidR="00000000" w:rsidRPr="00000000">
        <w:rPr>
          <w:rFonts w:ascii="Calibri" w:cs="Calibri" w:eastAsia="Calibri" w:hAnsi="Calibri"/>
          <w:rtl w:val="0"/>
        </w:rPr>
        <w:t xml:space="preserve">Het bevoegd gezag draagt er zorg voor dat de leden en de gewezen leden van de GMR niet uit hoofde daarvan worden benadeeld in hun positie met betrekking tot een van de scholen.</w:t>
      </w:r>
    </w:p>
    <w:p w:rsidR="00000000" w:rsidDel="00000000" w:rsidP="00000000" w:rsidRDefault="00000000" w:rsidRPr="00000000" w14:paraId="00000129">
      <w:pPr>
        <w:tabs>
          <w:tab w:val="left" w:leader="none" w:pos="270"/>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2A">
      <w:pPr>
        <w:tabs>
          <w:tab w:val="left" w:leader="none" w:pos="270"/>
          <w:tab w:val="left" w:leader="none" w:pos="1834"/>
        </w:tabs>
        <w:rPr>
          <w:rFonts w:ascii="Calibri" w:cs="Calibri" w:eastAsia="Calibri" w:hAnsi="Calibri"/>
        </w:rPr>
      </w:pPr>
      <w:r w:rsidDel="00000000" w:rsidR="00000000" w:rsidRPr="00000000">
        <w:rPr>
          <w:rFonts w:ascii="Calibri" w:cs="Calibri" w:eastAsia="Calibri" w:hAnsi="Calibri"/>
          <w:b w:val="1"/>
          <w:rtl w:val="0"/>
        </w:rPr>
        <w:t xml:space="preserve">Artikel 30</w:t>
        <w:tab/>
        <w:t xml:space="preserve">Wijziging reglement</w:t>
        <w:br w:type="textWrapping"/>
      </w:r>
      <w:r w:rsidDel="00000000" w:rsidR="00000000" w:rsidRPr="00000000">
        <w:rPr>
          <w:rFonts w:ascii="Calibri" w:cs="Calibri" w:eastAsia="Calibri" w:hAnsi="Calibri"/>
          <w:rtl w:val="0"/>
        </w:rPr>
        <w:t xml:space="preserve">De GMR legt elke wijziging van dit reglement als voorstel voor aan de leden en stelt het gewijzigde reglement slechts vast voor zover het na overleg al dan niet gewijzigde voorstel de instemming van ten minste twee derde deel van het aantal leden van de GMR heeft verworven.</w:t>
      </w:r>
    </w:p>
    <w:p w:rsidR="00000000" w:rsidDel="00000000" w:rsidP="00000000" w:rsidRDefault="00000000" w:rsidRPr="00000000" w14:paraId="0000012B">
      <w:pPr>
        <w:tabs>
          <w:tab w:val="left" w:leader="none" w:pos="270"/>
          <w:tab w:val="left" w:leader="none" w:pos="1834"/>
        </w:tabs>
        <w:rPr>
          <w:rFonts w:ascii="Calibri" w:cs="Calibri" w:eastAsia="Calibri" w:hAnsi="Calibri"/>
        </w:rPr>
      </w:pPr>
      <w:r w:rsidDel="00000000" w:rsidR="00000000" w:rsidRPr="00000000">
        <w:rPr>
          <w:rtl w:val="0"/>
        </w:rPr>
      </w:r>
    </w:p>
    <w:p w:rsidR="00000000" w:rsidDel="00000000" w:rsidP="00000000" w:rsidRDefault="00000000" w:rsidRPr="00000000" w14:paraId="0000012C">
      <w:pPr>
        <w:tabs>
          <w:tab w:val="left" w:leader="none" w:pos="270"/>
          <w:tab w:val="left" w:leader="none" w:pos="1834"/>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Paragraaf 8</w:t>
        <w:tab/>
        <w:t xml:space="preserve">Ondertekening</w:t>
      </w:r>
    </w:p>
    <w:p w:rsidR="00000000" w:rsidDel="00000000" w:rsidP="00000000" w:rsidRDefault="00000000" w:rsidRPr="00000000" w14:paraId="0000012D">
      <w:pPr>
        <w:tabs>
          <w:tab w:val="left" w:leader="none" w:pos="270"/>
        </w:tabs>
        <w:rPr>
          <w:rFonts w:ascii="Calibri" w:cs="Calibri" w:eastAsia="Calibri" w:hAnsi="Calibri"/>
        </w:rPr>
      </w:pPr>
      <w:r w:rsidDel="00000000" w:rsidR="00000000" w:rsidRPr="00000000">
        <w:rPr>
          <w:rtl w:val="0"/>
        </w:rPr>
      </w:r>
    </w:p>
    <w:p w:rsidR="00000000" w:rsidDel="00000000" w:rsidP="00000000" w:rsidRDefault="00000000" w:rsidRPr="00000000" w14:paraId="0000012E">
      <w:pPr>
        <w:tabs>
          <w:tab w:val="left" w:leader="none" w:pos="1834"/>
        </w:tabs>
        <w:rPr>
          <w:rFonts w:ascii="Calibri" w:cs="Calibri" w:eastAsia="Calibri" w:hAnsi="Calibri"/>
          <w:b w:val="1"/>
        </w:rPr>
      </w:pPr>
      <w:r w:rsidDel="00000000" w:rsidR="00000000" w:rsidRPr="00000000">
        <w:rPr>
          <w:rFonts w:ascii="Calibri" w:cs="Calibri" w:eastAsia="Calibri" w:hAnsi="Calibri"/>
          <w:b w:val="1"/>
          <w:rtl w:val="0"/>
        </w:rPr>
        <w:t xml:space="preserve">Artikel 31</w:t>
        <w:tab/>
        <w:t xml:space="preserve">Citeertitel; inwerkingtreding</w:t>
      </w:r>
    </w:p>
    <w:p w:rsidR="00000000" w:rsidDel="00000000" w:rsidP="00000000" w:rsidRDefault="00000000" w:rsidRPr="00000000" w14:paraId="0000012F">
      <w:pPr>
        <w:tabs>
          <w:tab w:val="left" w:leader="none" w:pos="270"/>
        </w:tabs>
        <w:rPr>
          <w:rFonts w:ascii="Calibri" w:cs="Calibri" w:eastAsia="Calibri" w:hAnsi="Calibri"/>
        </w:rPr>
      </w:pPr>
      <w:bookmarkStart w:colFirst="0" w:colLast="0" w:name="_heading=h.1fob9te" w:id="2"/>
      <w:bookmarkEnd w:id="2"/>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Dit reglement kan worden aangehaald als:</w:t>
      </w:r>
    </w:p>
    <w:p w:rsidR="00000000" w:rsidDel="00000000" w:rsidP="00000000" w:rsidRDefault="00000000" w:rsidRPr="00000000" w14:paraId="00000130">
      <w:pPr>
        <w:rPr>
          <w:rFonts w:ascii="Calibri" w:cs="Calibri" w:eastAsia="Calibri" w:hAnsi="Calibri"/>
        </w:rPr>
      </w:pPr>
      <w:r w:rsidDel="00000000" w:rsidR="00000000" w:rsidRPr="00000000">
        <w:rPr>
          <w:rtl w:val="0"/>
        </w:rPr>
      </w:r>
    </w:p>
    <w:p w:rsidR="00000000" w:rsidDel="00000000" w:rsidP="00000000" w:rsidRDefault="00000000" w:rsidRPr="00000000" w14:paraId="00000131">
      <w:pPr>
        <w:spacing w:line="360"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REGLEMENT</w:t>
      </w:r>
    </w:p>
    <w:p w:rsidR="00000000" w:rsidDel="00000000" w:rsidP="00000000" w:rsidRDefault="00000000" w:rsidRPr="00000000" w14:paraId="00000132">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GEMEENSCHAPPELIJKE MEDEZEGGENSCHAPSRAAD</w:t>
      </w:r>
    </w:p>
    <w:p w:rsidR="00000000" w:rsidDel="00000000" w:rsidP="00000000" w:rsidRDefault="00000000" w:rsidRPr="00000000" w14:paraId="00000133">
      <w:pPr>
        <w:spacing w:line="240" w:lineRule="auto"/>
        <w:jc w:val="center"/>
        <w:rPr>
          <w:rFonts w:ascii="Calibri" w:cs="Calibri" w:eastAsia="Calibri" w:hAnsi="Calibri"/>
          <w:b w:val="1"/>
          <w:sz w:val="96"/>
          <w:szCs w:val="96"/>
        </w:rPr>
      </w:pPr>
      <w:r w:rsidDel="00000000" w:rsidR="00000000" w:rsidRPr="00000000">
        <w:rPr>
          <w:rFonts w:ascii="Calibri" w:cs="Calibri" w:eastAsia="Calibri" w:hAnsi="Calibri"/>
          <w:b w:val="1"/>
          <w:sz w:val="96"/>
          <w:szCs w:val="96"/>
          <w:rtl w:val="0"/>
        </w:rPr>
        <w:t xml:space="preserve">AMSTELWIJS</w:t>
      </w:r>
    </w:p>
    <w:p w:rsidR="00000000" w:rsidDel="00000000" w:rsidP="00000000" w:rsidRDefault="00000000" w:rsidRPr="00000000" w14:paraId="00000134">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STICHTING VOOR OPENBAAR PRIMAIR ONDERWIJS</w:t>
      </w:r>
    </w:p>
    <w:p w:rsidR="00000000" w:rsidDel="00000000" w:rsidP="00000000" w:rsidRDefault="00000000" w:rsidRPr="00000000" w14:paraId="00000135">
      <w:pPr>
        <w:rPr>
          <w:rFonts w:ascii="Calibri" w:cs="Calibri" w:eastAsia="Calibri" w:hAnsi="Calibri"/>
        </w:rPr>
      </w:pPr>
      <w:r w:rsidDel="00000000" w:rsidR="00000000" w:rsidRPr="00000000">
        <w:rPr>
          <w:rtl w:val="0"/>
        </w:rPr>
      </w:r>
    </w:p>
    <w:p w:rsidR="00000000" w:rsidDel="00000000" w:rsidP="00000000" w:rsidRDefault="00000000" w:rsidRPr="00000000" w14:paraId="00000136">
      <w:pPr>
        <w:rPr>
          <w:rFonts w:ascii="Calibri" w:cs="Calibri" w:eastAsia="Calibri" w:hAnsi="Calibri"/>
        </w:rPr>
      </w:pPr>
      <w:r w:rsidDel="00000000" w:rsidR="00000000" w:rsidRPr="00000000">
        <w:rPr>
          <w:rtl w:val="0"/>
        </w:rPr>
      </w:r>
    </w:p>
    <w:p w:rsidR="00000000" w:rsidDel="00000000" w:rsidP="00000000" w:rsidRDefault="00000000" w:rsidRPr="00000000" w14:paraId="00000137">
      <w:pPr>
        <w:jc w:val="center"/>
        <w:rPr>
          <w:rFonts w:ascii="Calibri" w:cs="Calibri" w:eastAsia="Calibri" w:hAnsi="Calibri"/>
          <w:b w:val="1"/>
        </w:rPr>
      </w:pPr>
      <w:r w:rsidDel="00000000" w:rsidR="00000000" w:rsidRPr="00000000">
        <w:rPr>
          <w:rFonts w:ascii="Calibri" w:cs="Calibri" w:eastAsia="Calibri" w:hAnsi="Calibri"/>
          <w:rtl w:val="0"/>
        </w:rPr>
        <w:t xml:space="preserve">Dit reglement treedt in werking met ingang van </w:t>
      </w:r>
      <w:r w:rsidDel="00000000" w:rsidR="00000000" w:rsidRPr="00000000">
        <w:rPr>
          <w:rFonts w:ascii="Calibri" w:cs="Calibri" w:eastAsia="Calibri" w:hAnsi="Calibri"/>
          <w:b w:val="1"/>
          <w:rtl w:val="0"/>
        </w:rPr>
        <w:t xml:space="preserve">11 maart 2024</w:t>
      </w:r>
    </w:p>
    <w:p w:rsidR="00000000" w:rsidDel="00000000" w:rsidP="00000000" w:rsidRDefault="00000000" w:rsidRPr="00000000" w14:paraId="00000138">
      <w:pPr>
        <w:rPr>
          <w:rFonts w:ascii="Calibri" w:cs="Calibri" w:eastAsia="Calibri" w:hAnsi="Calibri"/>
        </w:rPr>
      </w:pPr>
      <w:r w:rsidDel="00000000" w:rsidR="00000000" w:rsidRPr="00000000">
        <w:rPr>
          <w:rtl w:val="0"/>
        </w:rPr>
      </w:r>
    </w:p>
    <w:p w:rsidR="00000000" w:rsidDel="00000000" w:rsidP="00000000" w:rsidRDefault="00000000" w:rsidRPr="00000000" w14:paraId="00000139">
      <w:pPr>
        <w:rPr>
          <w:rFonts w:ascii="Calibri" w:cs="Calibri" w:eastAsia="Calibri" w:hAnsi="Calibri"/>
        </w:rPr>
      </w:pPr>
      <w:r w:rsidDel="00000000" w:rsidR="00000000" w:rsidRPr="00000000">
        <w:rPr>
          <w:rtl w:val="0"/>
        </w:rPr>
      </w:r>
    </w:p>
    <w:p w:rsidR="00000000" w:rsidDel="00000000" w:rsidP="00000000" w:rsidRDefault="00000000" w:rsidRPr="00000000" w14:paraId="0000013A">
      <w:pPr>
        <w:rPr>
          <w:rFonts w:ascii="Calibri" w:cs="Calibri" w:eastAsia="Calibri" w:hAnsi="Calibri"/>
        </w:rPr>
      </w:pPr>
      <w:r w:rsidDel="00000000" w:rsidR="00000000" w:rsidRPr="00000000">
        <w:rPr>
          <w:rtl w:val="0"/>
        </w:rPr>
      </w:r>
    </w:p>
    <w:p w:rsidR="00000000" w:rsidDel="00000000" w:rsidP="00000000" w:rsidRDefault="00000000" w:rsidRPr="00000000" w14:paraId="0000013B">
      <w:pPr>
        <w:ind w:left="5040" w:right="-180" w:hanging="5040"/>
        <w:jc w:val="center"/>
        <w:rPr>
          <w:rFonts w:ascii="Calibri" w:cs="Calibri" w:eastAsia="Calibri" w:hAnsi="Calibri"/>
        </w:rPr>
      </w:pPr>
      <w:r w:rsidDel="00000000" w:rsidR="00000000" w:rsidRPr="00000000">
        <w:rPr>
          <w:rFonts w:ascii="Calibri" w:cs="Calibri" w:eastAsia="Calibri" w:hAnsi="Calibri"/>
          <w:rtl w:val="0"/>
        </w:rPr>
        <w:t xml:space="preserve">     namens de Stichting voor</w:t>
        <w:tab/>
        <w:t xml:space="preserve">namens de Gemeenschappelijke</w:t>
      </w:r>
    </w:p>
    <w:p w:rsidR="00000000" w:rsidDel="00000000" w:rsidP="00000000" w:rsidRDefault="00000000" w:rsidRPr="00000000" w14:paraId="0000013C">
      <w:pPr>
        <w:ind w:left="5040" w:right="-180" w:hanging="5040"/>
        <w:jc w:val="center"/>
        <w:rPr>
          <w:rFonts w:ascii="Calibri" w:cs="Calibri" w:eastAsia="Calibri" w:hAnsi="Calibri"/>
        </w:rPr>
      </w:pPr>
      <w:r w:rsidDel="00000000" w:rsidR="00000000" w:rsidRPr="00000000">
        <w:rPr>
          <w:rFonts w:ascii="Calibri" w:cs="Calibri" w:eastAsia="Calibri" w:hAnsi="Calibri"/>
          <w:rtl w:val="0"/>
        </w:rPr>
        <w:t xml:space="preserve">Openbaar Primair Onderwijs Amstelwijs</w:t>
        <w:tab/>
        <w:t xml:space="preserve">Medezeggenschapsraad Amstelwijs</w:t>
      </w:r>
    </w:p>
    <w:p w:rsidR="00000000" w:rsidDel="00000000" w:rsidP="00000000" w:rsidRDefault="00000000" w:rsidRPr="00000000" w14:paraId="0000013D">
      <w:pPr>
        <w:ind w:left="5040" w:right="-180" w:hanging="504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ab/>
        <w:tab/>
        <w:tab/>
        <w:tab/>
        <w:tab/>
        <w:tab/>
        <w:tab/>
      </w:r>
    </w:p>
    <w:p w:rsidR="00000000" w:rsidDel="00000000" w:rsidP="00000000" w:rsidRDefault="00000000" w:rsidRPr="00000000" w14:paraId="0000013F">
      <w:pPr>
        <w:rPr>
          <w:rFonts w:ascii="Calibri" w:cs="Calibri" w:eastAsia="Calibri" w:hAnsi="Calibri"/>
        </w:rPr>
      </w:pPr>
      <w:r w:rsidDel="00000000" w:rsidR="00000000" w:rsidRPr="00000000">
        <w:rPr>
          <w:rtl w:val="0"/>
        </w:rPr>
      </w:r>
    </w:p>
    <w:p w:rsidR="00000000" w:rsidDel="00000000" w:rsidP="00000000" w:rsidRDefault="00000000" w:rsidRPr="00000000" w14:paraId="00000140">
      <w:pPr>
        <w:rPr>
          <w:rFonts w:ascii="Calibri" w:cs="Calibri" w:eastAsia="Calibri" w:hAnsi="Calibri"/>
        </w:rPr>
      </w:pPr>
      <w:r w:rsidDel="00000000" w:rsidR="00000000" w:rsidRPr="00000000">
        <w:rPr>
          <w:rtl w:val="0"/>
        </w:rPr>
      </w:r>
    </w:p>
    <w:p w:rsidR="00000000" w:rsidDel="00000000" w:rsidP="00000000" w:rsidRDefault="00000000" w:rsidRPr="00000000" w14:paraId="00000141">
      <w:pPr>
        <w:rPr>
          <w:rFonts w:ascii="Calibri" w:cs="Calibri" w:eastAsia="Calibri" w:hAnsi="Calibri"/>
          <w:b w:val="1"/>
        </w:rPr>
      </w:pPr>
      <w:r w:rsidDel="00000000" w:rsidR="00000000" w:rsidRPr="00000000">
        <w:rPr>
          <w:rFonts w:ascii="Calibri" w:cs="Calibri" w:eastAsia="Calibri" w:hAnsi="Calibri"/>
          <w:b w:val="1"/>
          <w:rtl w:val="0"/>
        </w:rPr>
        <w:t xml:space="preserve">                                         H. van Velzen</w:t>
        <w:tab/>
        <w:tab/>
        <w:tab/>
        <w:tab/>
        <w:tab/>
        <w:t xml:space="preserve">R. Backx</w:t>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                                    directeur-bestuurder</w:t>
        <w:tab/>
        <w:tab/>
        <w:tab/>
        <w:tab/>
        <w:tab/>
        <w:t xml:space="preserve">voorzitter</w:t>
      </w:r>
    </w:p>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tl w:val="0"/>
        </w:rPr>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b w:val="1"/>
          <w:rtl w:val="0"/>
        </w:rPr>
        <w:t xml:space="preserve">Op 1 juni 2025 is het reglement gewijzigd. Met instemming van de directeur-bestuurder en tweederde deel van de GMR leden is artikel 25, de themaraad, toegevoegd.</w:t>
      </w:r>
      <w:r w:rsidDel="00000000" w:rsidR="00000000" w:rsidRPr="00000000">
        <w:rPr>
          <w:rFonts w:ascii="Calibri" w:cs="Calibri" w:eastAsia="Calibri" w:hAnsi="Calibri"/>
          <w:rtl w:val="0"/>
        </w:rPr>
        <w:t xml:space="preserve"> </w:t>
      </w:r>
    </w:p>
    <w:sectPr>
      <w:footerReference r:id="rId11" w:type="default"/>
      <w:footerReference r:id="rId12" w:type="even"/>
      <w:pgSz w:h="15840" w:w="12240" w:orient="portrait"/>
      <w:pgMar w:bottom="1418" w:top="992"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6">
      <w:pPr>
        <w:pBdr>
          <w:top w:space="0" w:sz="0" w:val="nil"/>
          <w:left w:space="0" w:sz="0" w:val="nil"/>
          <w:bottom w:space="0" w:sz="0" w:val="nil"/>
          <w:right w:space="0" w:sz="0" w:val="nil"/>
          <w:between w:space="0" w:sz="0" w:val="nil"/>
        </w:pBdr>
        <w:ind w:left="142" w:firstLine="0"/>
        <w:rPr>
          <w:rFonts w:ascii="Verdana" w:cs="Verdana" w:eastAsia="Verdana" w:hAnsi="Verdana"/>
          <w:color w:val="000000"/>
          <w:sz w:val="24"/>
          <w:szCs w:val="24"/>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24"/>
          <w:szCs w:val="24"/>
          <w:rtl w:val="0"/>
        </w:rPr>
        <w:t xml:space="preserve"> </w:t>
      </w:r>
      <w:r w:rsidDel="00000000" w:rsidR="00000000" w:rsidRPr="00000000">
        <w:rPr>
          <w:rFonts w:ascii="Calibri" w:cs="Calibri" w:eastAsia="Calibri" w:hAnsi="Calibri"/>
          <w:i w:val="1"/>
          <w:color w:val="000000"/>
          <w:rtl w:val="0"/>
        </w:rPr>
        <w:t xml:space="preserve">“Amsteltaal en De Zwaluw worden als zelfstandige scholen aangemerkt". </w:t>
      </w:r>
      <w:r w:rsidDel="00000000" w:rsidR="00000000" w:rsidRPr="00000000">
        <w:rPr>
          <w:rtl w:val="0"/>
        </w:rPr>
      </w:r>
    </w:p>
  </w:footnote>
  <w:footnote w:id="1">
    <w:p w:rsidR="00000000" w:rsidDel="00000000" w:rsidP="00000000" w:rsidRDefault="00000000" w:rsidRPr="00000000" w14:paraId="00000147">
      <w:pPr>
        <w:ind w:left="141" w:firstLine="0"/>
        <w:rPr>
          <w:rFonts w:ascii="Calibri" w:cs="Calibri" w:eastAsia="Calibri" w:hAnsi="Calibri"/>
          <w:i w:val="1"/>
        </w:rPr>
      </w:pPr>
      <w:r w:rsidDel="00000000" w:rsidR="00000000" w:rsidRPr="00000000">
        <w:rPr>
          <w:rStyle w:val="FootnoteReference"/>
          <w:vertAlign w:val="superscript"/>
        </w:rPr>
        <w:footnoteRef/>
      </w:r>
      <w:r w:rsidDel="00000000" w:rsidR="00000000" w:rsidRPr="00000000">
        <w:rPr>
          <w:rFonts w:ascii="Calibri" w:cs="Calibri" w:eastAsia="Calibri" w:hAnsi="Calibri"/>
          <w:i w:val="1"/>
          <w:rtl w:val="0"/>
        </w:rPr>
        <w:t xml:space="preserve">   “Amsteltaal heeft geen MR, maar het personeel is wel vertegenwoordigd in de GMR”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1080" w:hanging="360"/>
      </w:pPr>
      <w:rPr>
        <w:b w:val="0"/>
      </w:rPr>
    </w:lvl>
    <w:lvl w:ilvl="1">
      <w:start w:val="1"/>
      <w:numFmt w:val="lowerLetter"/>
      <w:lvlText w:val="%2."/>
      <w:lvlJc w:val="left"/>
      <w:pPr>
        <w:ind w:left="1800" w:hanging="360"/>
      </w:pPr>
      <w:rPr>
        <w:b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54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2160" w:hanging="360"/>
      </w:pPr>
      <w:rPr>
        <w:b w:val="0"/>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rPr>
      <w:rFonts w:ascii="Verdana" w:cs="Verdana" w:eastAsia="Verdana" w:hAnsi="Verdana"/>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Cambria" w:cs="Cambria" w:eastAsia="Cambria" w:hAnsi="Cambria"/>
      <w:b w:val="1"/>
      <w:sz w:val="32"/>
      <w:szCs w:val="32"/>
    </w:rPr>
  </w:style>
  <w:style w:type="paragraph" w:styleId="Heading2">
    <w:name w:val="heading 2"/>
    <w:basedOn w:val="Normal"/>
    <w:next w:val="Normal"/>
    <w:uiPriority w:val="9"/>
    <w:unhideWhenUsed w:val="1"/>
    <w:qFormat w:val="1"/>
    <w:pPr>
      <w:outlineLvl w:val="1"/>
    </w:pPr>
    <w:rPr>
      <w:rFonts w:ascii="Verdana" w:cs="Verdana" w:eastAsia="Verdana" w:hAnsi="Verdana"/>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4E2F35"/>
  </w:style>
  <w:style w:type="paragraph" w:styleId="CommentSubject">
    <w:name w:val="annotation subject"/>
    <w:basedOn w:val="CommentText"/>
    <w:next w:val="CommentText"/>
    <w:link w:val="CommentSubjectChar"/>
    <w:uiPriority w:val="99"/>
    <w:semiHidden w:val="1"/>
    <w:unhideWhenUsed w:val="1"/>
    <w:rsid w:val="004E2F35"/>
    <w:rPr>
      <w:b w:val="1"/>
      <w:bCs w:val="1"/>
    </w:rPr>
  </w:style>
  <w:style w:type="character" w:styleId="CommentSubjectChar" w:customStyle="1">
    <w:name w:val="Comment Subject Char"/>
    <w:basedOn w:val="CommentTextChar"/>
    <w:link w:val="CommentSubject"/>
    <w:uiPriority w:val="99"/>
    <w:semiHidden w:val="1"/>
    <w:rsid w:val="004E2F35"/>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www.onderwijsgeschillen.nl" TargetMode="External"/><Relationship Id="rId12" Type="http://schemas.openxmlformats.org/officeDocument/2006/relationships/footer" Target="footer2.xml"/><Relationship Id="rId9" Type="http://schemas.openxmlformats.org/officeDocument/2006/relationships/hyperlink" Target="about:bla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SfRAzI/aJJGAkgSVqd16GHG60w==">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2024-02-26T14:38:00Z</dcterms:created>
</cp:coreProperties>
</file>